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2" w:type="dxa"/>
        <w:jc w:val="center"/>
        <w:tblLayout w:type="fixed"/>
        <w:tblLook w:val="04A0"/>
      </w:tblPr>
      <w:tblGrid>
        <w:gridCol w:w="627"/>
        <w:gridCol w:w="1843"/>
        <w:gridCol w:w="4394"/>
        <w:gridCol w:w="1445"/>
        <w:gridCol w:w="709"/>
        <w:gridCol w:w="480"/>
        <w:gridCol w:w="512"/>
        <w:gridCol w:w="197"/>
        <w:gridCol w:w="992"/>
        <w:gridCol w:w="371"/>
        <w:gridCol w:w="905"/>
        <w:gridCol w:w="992"/>
        <w:gridCol w:w="142"/>
        <w:gridCol w:w="1363"/>
      </w:tblGrid>
      <w:tr w:rsidR="00426D93" w:rsidRPr="00736758" w:rsidTr="00B85CE7">
        <w:trPr>
          <w:trHeight w:val="284"/>
          <w:jc w:val="center"/>
        </w:trPr>
        <w:tc>
          <w:tcPr>
            <w:tcW w:w="149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spacing w:after="400"/>
              <w:jc w:val="left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RANGE!A1:I68"/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附件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马克思主义理论研究和建设工程重点教材名单（至201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9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月已出版部分）</w:t>
            </w:r>
            <w:bookmarkEnd w:id="0"/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1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高等教育出版社出版目录</w:t>
            </w:r>
          </w:p>
        </w:tc>
      </w:tr>
      <w:tr w:rsidR="00426D93" w:rsidRPr="00736758" w:rsidTr="00B85CE7">
        <w:trPr>
          <w:trHeight w:val="46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978-7-04-026773-0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文学理论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978-7-04-050197-1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西方文学理论(第二版）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47.90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978-7-04-050104-9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当代西方文学思潮评析（第二版）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978-7-04-050106-3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978-7-04-050107-0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中国文学理论批评史（第二版）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42.70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153EA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978-7-04-050109-4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中国古代文学史（第二版）中册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978-7-04-050117-9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978-7-04-026776-1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史学概论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806E3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978-7-04-036274-9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中国近代史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2012.11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1806E3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978-7-04-037485-8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 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978-7-04-037796-5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世界现代史（ 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978-7-04-038664-6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中华人民共和国史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2013.11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76304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考古学概论（第二版）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978-7-04-050088-2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76304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38.20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978-7-04-050112-4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37.80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978-7-04-050882-6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外国史学史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76304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978-7-04-050853-6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博物馆学概论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978-7-04-050883-3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57.00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978-7-04-026774-7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978-7-04-033740-2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978-7-04-033835-5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978-7-04-034159-1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Default="00426D93" w:rsidP="00B85CE7">
            <w:pPr>
              <w:jc w:val="center"/>
            </w:pPr>
            <w:r w:rsidRPr="0064718B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978-7-04-037872-6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中国伦理思想史（第二版）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美学原理（第二版）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978-7-04-050089-9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逻辑学（第二版）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978-7-04-050606-8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48.50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978-7-04-031988-0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政治学概论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978-7-04-033831-7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978-7-04-034468-4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978-7-04-050096-7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978-7-04-045582-3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中国革命史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978-7-04-050094-3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中国共产党思想政治教育史（第二版）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978-7-04-050095-0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地方政府与政治（第二版）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978-7-04-050097-4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国际组织 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978-7-04-050728-7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31.90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978-7-04-013477-3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新闻学概论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978-7-04-046895-3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新闻编辑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978-7-04-047993-5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广告学概论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978-7-04-048502-8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新闻采访与写作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47.30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978-7-04-019258-2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世界经济概论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978-7-04-035669-4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《资本论》导读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978-7-04-033312-1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西方经济学（上、下册）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上册为微观经济学，下册为宏观经济学）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978-7-04-017100-6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978-7-04-015308-8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978-7-04-035686-1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马克思主义经济学说史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978-7-04-048189-1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978-7-04-050130-8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978-7-04-050202-2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世界经济史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978-7-04-051071-3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978-7-04-045832-9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978-7-04-033736-5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宪法学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2011.11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978-7-04-050118-6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行政法与行政诉讼法学（第二版）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978-7-04-50116-2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国际经济法学（第二版）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国际公法学（第二版）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978-7-04-050101-8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中国法制史（第二版）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49.50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978-7-04-050119-3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978-7-04-050099-8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978-7-04-45924-1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978-7-04-50075-2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978-7-04-050600-6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F57A8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57A8">
              <w:rPr>
                <w:rFonts w:ascii="宋体" w:hAnsi="宋体" w:cs="宋体" w:hint="eastAsia"/>
                <w:kern w:val="0"/>
                <w:sz w:val="18"/>
                <w:szCs w:val="18"/>
              </w:rPr>
              <w:t>中国戏曲史（第二版）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978-7-04-051290-8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艺术学概论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978-7-04-051068-3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中国舞蹈史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FF000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978-7-04-050890-1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农村社会学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35.70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978-7-04-050889-5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人类学概论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978-7-04-050938-0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43.60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978-7-04-051112-3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0F3C83" w:rsidRDefault="00426D93" w:rsidP="00B85CE7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F3C8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36.80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978-7-04-049479-2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马克思主义基本原理概论(2018年版)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978-7-04-049481-5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978-7-04-049483-9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978-7-04-049503-4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自然辩证法概论（2018年版）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978-7-04-050159-9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马克思主义与社会科学方法论（2018年版）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978-7-04-050160-5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马克思恩格斯列宁经典著作选读（2018年版）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中国特色社会主义理论与实践研究（2018年版）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978-7-04-049482-2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460DDB" w:rsidRDefault="00426D93" w:rsidP="00B85CE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60DDB">
              <w:rPr>
                <w:rFonts w:ascii="宋体" w:hAnsi="宋体" w:cs="宋体" w:hint="eastAsia"/>
                <w:kern w:val="0"/>
                <w:sz w:val="18"/>
                <w:szCs w:val="18"/>
              </w:rPr>
              <w:t>中国马克思主义与当代(2018年版)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D71D98" w:rsidRDefault="00426D93" w:rsidP="00B85CE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71D98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Default="00426D93" w:rsidP="00B85CE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1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人民出版社出版目录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版号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作者（本书编写组）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978-7-01-009838-8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科学社会主义概论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李君如 赵曜 靳辉明 严书翰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978-7-01-009781-7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郑杭生 景天魁 李培林 洪大用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978-7-01-008643-9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张文显 信春鹰 许崇德 夏 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978-7-01-010841-4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方克立 郭齐勇 冯达文 陈卫平 </w:t>
            </w: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孙熙国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978-7-01-010837-7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国际共产主义运动史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吴恩远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吴家庆 </w:t>
            </w: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柴尚金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俞思念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978-7-01-010528-4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马克思恩格斯列宁哲学经典著作导读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侯惠勤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余源培 侯才 郝立新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978-7-01-010785-1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马克思恩格斯列宁理论经典著作导读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沙健孙 李捷 李文海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426D93" w:rsidRPr="00736758" w:rsidTr="00B85CE7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978-7-01-009875-3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马克思主义政治经济学概论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刘树成 吴树青 </w:t>
            </w:r>
            <w:proofErr w:type="gramStart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纪宝成</w:t>
            </w:r>
            <w:proofErr w:type="gramEnd"/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李兴山 张宇 胡家勇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B85CE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</w:tbl>
    <w:p w:rsidR="00426D93" w:rsidRDefault="00426D93" w:rsidP="00426D93">
      <w:pPr>
        <w:rPr>
          <w:rFonts w:ascii="宋体" w:hAnsi="宋体" w:cs="宋体" w:hint="eastAsia"/>
          <w:sz w:val="24"/>
        </w:rPr>
      </w:pPr>
    </w:p>
    <w:p w:rsidR="00F22CFF" w:rsidRDefault="00F22CFF"/>
    <w:sectPr w:rsidR="00F22CFF" w:rsidSect="00426D93">
      <w:pgSz w:w="16838" w:h="11906" w:orient="landscape"/>
      <w:pgMar w:top="1361" w:right="851" w:bottom="136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BA54"/>
    <w:multiLevelType w:val="multilevel"/>
    <w:tmpl w:val="5567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D93"/>
    <w:rsid w:val="00426D93"/>
    <w:rsid w:val="00F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26D93"/>
    <w:rPr>
      <w:sz w:val="18"/>
      <w:szCs w:val="18"/>
    </w:rPr>
  </w:style>
  <w:style w:type="character" w:customStyle="1" w:styleId="Char0">
    <w:name w:val="页脚 Char"/>
    <w:link w:val="a4"/>
    <w:uiPriority w:val="99"/>
    <w:rsid w:val="00426D93"/>
    <w:rPr>
      <w:sz w:val="18"/>
      <w:szCs w:val="18"/>
    </w:rPr>
  </w:style>
  <w:style w:type="paragraph" w:styleId="a5">
    <w:name w:val="Normal (Web)"/>
    <w:basedOn w:val="a"/>
    <w:rsid w:val="00426D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42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5867</Characters>
  <Application>Microsoft Office Word</Application>
  <DocSecurity>0</DocSecurity>
  <Lines>48</Lines>
  <Paragraphs>13</Paragraphs>
  <ScaleCrop>false</ScaleCrop>
  <Company>china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2019-05-27T09:31:00Z</dcterms:created>
  <dcterms:modified xsi:type="dcterms:W3CDTF">2019-05-27T09:33:00Z</dcterms:modified>
</cp:coreProperties>
</file>