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49" w:rsidRPr="005278E3" w:rsidRDefault="006E6149" w:rsidP="006E6149"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附件：</w:t>
      </w:r>
      <w:r w:rsidRPr="005278E3">
        <w:rPr>
          <w:rFonts w:ascii="宋体" w:hAnsi="宋体" w:cs="宋体" w:hint="eastAsia"/>
          <w:b/>
          <w:bCs/>
          <w:kern w:val="0"/>
          <w:sz w:val="22"/>
        </w:rPr>
        <w:t>湖南科技大学潇湘学院2019年大学生社会实践调研报告竞赛结果获奖名单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709"/>
        <w:gridCol w:w="4165"/>
        <w:gridCol w:w="2498"/>
        <w:gridCol w:w="1559"/>
        <w:gridCol w:w="1134"/>
      </w:tblGrid>
      <w:tr w:rsidR="006E6149" w:rsidRPr="0008312B" w:rsidTr="006E6149">
        <w:trPr>
          <w:trHeight w:val="4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社会实践调研报告题目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负责人姓名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评定等级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宿舍熄灯与大学生熬夜的关联性调查—以湖南科技大学为例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朱淼林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周文斌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特等奖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关于精准扶贫政策在农村落实情况及其影响——以湖南省邵阳市新宁县高桥镇中房村与湖南省衡阳市衡南县宝盖镇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太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益村为例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慧、封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桐、唐丽君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黄爱英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农村民事纠纷调解机制的现状问题与对策研究—以湖南农村地区调查为例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杨吉锋、林泓冰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唐宇辉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农村医疗情况的现状及改进措施—对益阳市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龙光桥镇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腰铺子村的医疗情况调查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雷、谢宇航、刘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意、杨仕旭、易思源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朱湘虹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“蚂蚁花呗”对当代大学生消费观的影响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虢依妮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周文斌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线上授课代替传统面对面授课的利弊分析—以湖南科技大学为例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周文斌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中学生语文学习现状调查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易峥宇、李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、赵雅茜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彭立春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关于留守儿童性格的分析—以浏阳市新南桥及邵阳市绥宁县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关峡乡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留守儿童为例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胡慧萱、郑慧茹、张晓甜、杨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彭立春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6D0E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关于湖南省附</w:t>
            </w:r>
            <w:r w:rsidR="006D0E94">
              <w:rPr>
                <w:rFonts w:ascii="宋体" w:hAnsi="宋体" w:cs="宋体" w:hint="eastAsia"/>
                <w:kern w:val="0"/>
                <w:sz w:val="20"/>
                <w:szCs w:val="20"/>
              </w:rPr>
              <w:t>近</w:t>
            </w:r>
            <w:bookmarkStart w:id="0" w:name="_GoBack"/>
            <w:bookmarkEnd w:id="0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城市农民工收入情况调查报告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娟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、曹雯鑫、李鑫潮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唐佳海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关于短视频传播对大学生价值导向影响的调查报告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王楠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、肖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阳、胡圣丹、罗佳敏、唐晓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怡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、欧阳爱宝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唐佳海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关于农村留守儿童现状调查报告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欧周平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、阳平秀、马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洁、蒋玉娜、邓桃娟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基于美丽中国背景下的衡东县米河村村民环保意识调查报告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阳建斌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基于梅山文化背景下唐家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观居民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精神文明建设调查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廖建奇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张益行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农民收入问题调查—基于桃江县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牛潭河乡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农民收入过低问题的调查报告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慧、石雅婷、曾婵娟、王岚岚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唐宇辉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常回家看看——关于农村留守老人生活状况的调查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粟紫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黄爱英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黄花镇环境问题调查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王鹏肖、刘克旋、罗紫微、田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汉、张炯煌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唐宇辉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湖南省怀化市溆浦县新隆村留守儿童教育状况调查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鹏、王海林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6E6149">
        <w:trPr>
          <w:trHeight w:val="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湖南科技大学学生手机使用情况调查报告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周文斌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新时代大学生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微商创业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研究—以湖南科技大学为例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张赛男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周文斌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关于湖南科技大学在校大学生兼职情况调查与研究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任思静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周文斌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21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农村环境社会调查实践报告—涟源市水洞底镇红土村环境污染问题及解决方案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灿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、李冰清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彭立春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农村留守儿童家庭教育问题及对策分析基于对湘潭市桐梓村的调查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陈小玉、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盈盈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彭立春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大学生使用社交软件差异性调查报告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柔、肖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萍、刘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颖、彭子晴、王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唐佳海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调查农村广场舞为何发展停滞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方雪艳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唐佳海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关于湘西扶贫工作的调查报告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金厚伊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霏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、罗家婧、刘琪嘉、张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唐佳海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关于攸县农村环境改善的调查报告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武建娇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黄爱英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关于农村垃圾分类回收处理问题的调查——以湘潭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市蒿塘村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为例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冯鑫钰、张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黄爱英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精准扶贫政策落实情况调查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王江娇、刘玉桥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唐宇辉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关于农村环境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卫生改善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情况的调查报告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曾紫瑶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唐宇辉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空巢老人心理健康的现状及研究对策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杜峥峥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关于湖南省汝城县东岗村生态环境问题的调查报告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朱孝国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湖南省郴州市临武县城镇居民收入差距状况调查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枫、李千伟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关于涟源市金石镇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大塘园村</w:t>
            </w:r>
            <w:proofErr w:type="gramEnd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社会保障问题调查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谭力平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湖南省汨罗市产业结构调整情况调查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吴丙羽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成都市农村环境的整改以及成效调查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赵健</w:t>
            </w:r>
            <w:r w:rsidR="00147BB8">
              <w:rPr>
                <w:rFonts w:ascii="宋体" w:hAnsi="宋体" w:cs="宋体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私营企业在乡村振兴过程中起的作用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李红兰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周文斌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智能化家居带来的利与弊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何雅萱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周文斌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冷水江“以矿立市”的环境治理与保护研究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张佳豪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周文斌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邵东撤县设市对邵东建设的影响研究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曾庆瑶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周文斌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当前农村垃圾分类回收现状与推广路径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贺媛媛、唐丽</w:t>
            </w: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唐佳海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E6149" w:rsidRPr="0008312B" w:rsidTr="0051232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8312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空巢老人的养老需求问题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邓寅潇、陈豪雁、夏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瑾、陈慧玲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张巧琼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08312B">
              <w:rPr>
                <w:rFonts w:ascii="宋体" w:hAnsi="宋体" w:cs="宋体" w:hint="eastAsia"/>
                <w:kern w:val="0"/>
                <w:sz w:val="20"/>
                <w:szCs w:val="20"/>
              </w:rPr>
              <w:t>唐佳海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149" w:rsidRPr="0008312B" w:rsidRDefault="006E6149" w:rsidP="00512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312B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6E6149" w:rsidRPr="00707892" w:rsidRDefault="006E6149" w:rsidP="006E614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312B" w:rsidRPr="006E6149" w:rsidRDefault="0008312B" w:rsidP="006E6149"/>
    <w:sectPr w:rsidR="0008312B" w:rsidRPr="006E61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2F" w:rsidRDefault="0077062F" w:rsidP="0008312B">
      <w:r>
        <w:separator/>
      </w:r>
    </w:p>
  </w:endnote>
  <w:endnote w:type="continuationSeparator" w:id="0">
    <w:p w:rsidR="0077062F" w:rsidRDefault="0077062F" w:rsidP="000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2F" w:rsidRDefault="0077062F" w:rsidP="0008312B">
      <w:r>
        <w:separator/>
      </w:r>
    </w:p>
  </w:footnote>
  <w:footnote w:type="continuationSeparator" w:id="0">
    <w:p w:rsidR="0077062F" w:rsidRDefault="0077062F" w:rsidP="00083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D4"/>
    <w:rsid w:val="0008312B"/>
    <w:rsid w:val="00147BB8"/>
    <w:rsid w:val="002D1D8A"/>
    <w:rsid w:val="003F40E6"/>
    <w:rsid w:val="00413882"/>
    <w:rsid w:val="005278E3"/>
    <w:rsid w:val="00611475"/>
    <w:rsid w:val="006D0E94"/>
    <w:rsid w:val="006E6149"/>
    <w:rsid w:val="0077062F"/>
    <w:rsid w:val="00794ED5"/>
    <w:rsid w:val="00B545D4"/>
    <w:rsid w:val="00D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1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1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1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A398-60A3-499B-9CB9-135693F3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277</Words>
  <Characters>1580</Characters>
  <Application>Microsoft Office Word</Application>
  <DocSecurity>0</DocSecurity>
  <Lines>13</Lines>
  <Paragraphs>3</Paragraphs>
  <ScaleCrop>false</ScaleCrop>
  <Company>微软用户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微软公司</dc:creator>
  <cp:keywords/>
  <dc:description/>
  <cp:lastModifiedBy>微软公司</cp:lastModifiedBy>
  <cp:revision>6</cp:revision>
  <dcterms:created xsi:type="dcterms:W3CDTF">2019-10-23T01:36:00Z</dcterms:created>
  <dcterms:modified xsi:type="dcterms:W3CDTF">2019-11-14T01:17:00Z</dcterms:modified>
</cp:coreProperties>
</file>