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8AE" w:rsidRDefault="00BE08AE" w:rsidP="00567ABC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附件4</w:t>
      </w:r>
    </w:p>
    <w:p w:rsidR="00BE08AE" w:rsidRDefault="00BE08AE" w:rsidP="00567ABC">
      <w:pPr>
        <w:spacing w:line="560" w:lineRule="exact"/>
        <w:jc w:val="center"/>
        <w:rPr>
          <w:rFonts w:ascii="仿宋_GB2312" w:eastAsia="仿宋_GB2312" w:hAnsi="仿宋_GB2312" w:cs="仿宋_GB2312"/>
          <w:color w:val="32323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23232"/>
          <w:sz w:val="32"/>
          <w:szCs w:val="32"/>
        </w:rPr>
        <w:t>《指导性意见》课程信息（教务处统一录入系统）</w:t>
      </w:r>
    </w:p>
    <w:p w:rsidR="00847FEE" w:rsidRDefault="00847FEE" w:rsidP="00847FEE">
      <w:pPr>
        <w:spacing w:beforeLines="50" w:before="156"/>
        <w:ind w:firstLine="561"/>
        <w:jc w:val="center"/>
        <w:rPr>
          <w:rFonts w:eastAsia="宋体" w:hAnsi="宋体"/>
          <w:b/>
          <w:sz w:val="28"/>
          <w:szCs w:val="28"/>
        </w:rPr>
      </w:pPr>
      <w:r>
        <w:rPr>
          <w:rFonts w:eastAsia="宋体" w:hAnsi="宋体" w:hint="eastAsia"/>
          <w:b/>
          <w:sz w:val="28"/>
          <w:szCs w:val="28"/>
        </w:rPr>
        <w:t>湖南科技大学本科教学公共基础必修课程表</w:t>
      </w:r>
    </w:p>
    <w:tbl>
      <w:tblPr>
        <w:tblW w:w="1329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253"/>
        <w:gridCol w:w="364"/>
        <w:gridCol w:w="654"/>
        <w:gridCol w:w="654"/>
        <w:gridCol w:w="654"/>
        <w:gridCol w:w="689"/>
        <w:gridCol w:w="1930"/>
        <w:gridCol w:w="707"/>
        <w:gridCol w:w="565"/>
        <w:gridCol w:w="1695"/>
      </w:tblGrid>
      <w:tr w:rsidR="00847FEE" w:rsidRPr="00636D22" w:rsidTr="0091035C">
        <w:trPr>
          <w:trHeight w:val="630"/>
          <w:tblHeader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课程编码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课</w:t>
            </w: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程</w:t>
            </w: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名</w:t>
            </w: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称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学</w:t>
            </w:r>
          </w:p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分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学</w:t>
            </w:r>
          </w:p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时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理论</w:t>
            </w:r>
          </w:p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学时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实践</w:t>
            </w:r>
          </w:p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学时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开课</w:t>
            </w:r>
          </w:p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学期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开设专业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考核</w:t>
            </w:r>
          </w:p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方式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周</w:t>
            </w:r>
          </w:p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学时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b/>
                <w:szCs w:val="21"/>
              </w:rPr>
              <w:t>开课单位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1" w:name="OLE_LINK1" w:colFirst="0" w:colLast="0"/>
            <w:r w:rsidRPr="00636D22">
              <w:rPr>
                <w:rFonts w:ascii="Times New Roman" w:eastAsia="宋体" w:hAnsi="Times New Roman" w:cs="Times New Roman"/>
                <w:szCs w:val="21"/>
              </w:rPr>
              <w:t>2000001020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形势与政策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～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全校各专业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马克思主义学院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2000002030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思想道德修养与法律基础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理工类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马克思主义学院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非理工类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2000003030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中国近现代史纲要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非理工类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马克思主义学院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理工类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2000004030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马克思主义基本原理概论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理工类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马克思主义学院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非理工类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47FEE" w:rsidRPr="00636D22" w:rsidTr="0091035C">
        <w:trPr>
          <w:trHeight w:hRule="exact" w:val="297"/>
          <w:jc w:val="center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2000099050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毛泽东思想和中国特色社会主义理论体系概论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*</w:t>
            </w:r>
          </w:p>
        </w:tc>
        <w:tc>
          <w:tcPr>
            <w:tcW w:w="36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65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非理工类</w:t>
            </w:r>
          </w:p>
        </w:tc>
        <w:tc>
          <w:tcPr>
            <w:tcW w:w="70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56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马克思主义学院</w:t>
            </w:r>
          </w:p>
        </w:tc>
      </w:tr>
      <w:tr w:rsidR="00847FEE" w:rsidRPr="00636D22" w:rsidTr="0091035C">
        <w:trPr>
          <w:trHeight w:hRule="exact" w:val="274"/>
          <w:jc w:val="center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6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理工类</w:t>
            </w:r>
          </w:p>
        </w:tc>
        <w:tc>
          <w:tcPr>
            <w:tcW w:w="70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2000016010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社会实践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全校各专</w:t>
            </w:r>
            <w:r w:rsidRPr="00636D22">
              <w:rPr>
                <w:rFonts w:ascii="Times New Roman" w:hAnsi="Times New Roman" w:cs="Times New Roman"/>
                <w:szCs w:val="21"/>
              </w:rPr>
              <w:t>业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(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暑假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马克思主义学院</w:t>
            </w:r>
          </w:p>
        </w:tc>
      </w:tr>
      <w:tr w:rsidR="00847FEE" w:rsidRPr="00636D22" w:rsidTr="0091035C">
        <w:trPr>
          <w:trHeight w:hRule="exact" w:val="6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2000007030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大学英语</w:t>
            </w: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(1)*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外国语学院除外，艺体类专业除外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外国语学院</w:t>
            </w:r>
          </w:p>
        </w:tc>
      </w:tr>
      <w:tr w:rsidR="00847FEE" w:rsidRPr="00636D22" w:rsidTr="0091035C">
        <w:trPr>
          <w:trHeight w:hRule="exact" w:val="7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2000008030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大学英语</w:t>
            </w: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(2)*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外国语学院除外，艺体类专业除外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外国语学院</w:t>
            </w:r>
          </w:p>
        </w:tc>
      </w:tr>
      <w:tr w:rsidR="00847FEE" w:rsidRPr="00636D22" w:rsidTr="0091035C">
        <w:trPr>
          <w:trHeight w:hRule="exact" w:val="745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2000009020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大学英语</w:t>
            </w: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(3)*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外国语学院除外，艺体类专业除外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外国语学院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lastRenderedPageBreak/>
              <w:t>2000010030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大学英语</w:t>
            </w: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(B1)*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艺体类专业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外国语学院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2000097030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大学英语</w:t>
            </w: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(B2)*</w:t>
            </w:r>
          </w:p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艺体类专业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外国语学院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2000098020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大学英语</w:t>
            </w: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(B3)*</w:t>
            </w:r>
          </w:p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pacing w:val="-6"/>
                <w:szCs w:val="21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艺体类专业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外国语学院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2000014000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大学英语实践</w:t>
            </w: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(1)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外国语学院除外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外国语学院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2000017000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大学英语实践</w:t>
            </w: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(2)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外国语学院除外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外国语学院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2000013010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大学体育</w:t>
            </w: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 xml:space="preserve">(1) 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体育学院除外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体育学院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2000014010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pacing w:val="-6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>大学体育</w:t>
            </w:r>
            <w:r w:rsidRPr="00636D22">
              <w:rPr>
                <w:rFonts w:ascii="Times New Roman" w:eastAsia="宋体" w:hAnsi="Times New Roman" w:cs="Times New Roman"/>
                <w:spacing w:val="-6"/>
                <w:szCs w:val="21"/>
              </w:rPr>
              <w:t xml:space="preserve">(2) 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体育学院除外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体育学院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2000015010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大学体育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 xml:space="preserve">(3) 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体育学院除外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体育学院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widowControl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2000018010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大学体育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 xml:space="preserve">(4) 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体育学院除外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体育学院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2000021000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军事技能训练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全校各专业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军事教研室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2000022010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军事理论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全校各专业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军事教研室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2000023010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大学生心理健康教育与指导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全校各专业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心理教育中心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2000019010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就业指导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6(8)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全校各专业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招生就业处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2000020010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创业基础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5(7)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全校各专业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招生就业处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2000024000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入学教育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全校各专业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各教学院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2000025000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毕业教育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636D22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8(10)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全校各专业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各教学院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2000026000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劳动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1-8</w:t>
            </w: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全校各专业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各教学院</w:t>
            </w:r>
          </w:p>
        </w:tc>
      </w:tr>
      <w:tr w:rsidR="00847FEE" w:rsidRPr="00636D22" w:rsidTr="0091035C">
        <w:trPr>
          <w:trHeight w:hRule="exact" w:val="3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合计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36D22">
              <w:rPr>
                <w:rFonts w:ascii="Times New Roman" w:eastAsia="宋体" w:hAnsi="Times New Roman" w:cs="Times New Roman"/>
                <w:szCs w:val="21"/>
              </w:rPr>
              <w:t>33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7FEE" w:rsidRPr="00636D22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bookmarkEnd w:id="1"/>
    </w:tbl>
    <w:p w:rsidR="00847FEE" w:rsidRPr="00151D7F" w:rsidRDefault="00847FEE" w:rsidP="00847FEE">
      <w:pPr>
        <w:spacing w:beforeLines="25" w:before="78" w:afterLines="25" w:after="78"/>
        <w:ind w:rightChars="67" w:right="141"/>
        <w:jc w:val="right"/>
        <w:rPr>
          <w:rFonts w:ascii="黑体" w:eastAsia="黑体" w:hAnsi="黑体" w:cs="宋体"/>
          <w:szCs w:val="21"/>
        </w:rPr>
      </w:pPr>
    </w:p>
    <w:p w:rsidR="00847FEE" w:rsidRPr="00151D7F" w:rsidRDefault="00847FEE" w:rsidP="00847FEE">
      <w:pPr>
        <w:jc w:val="center"/>
        <w:rPr>
          <w:rFonts w:eastAsia="宋体" w:cs="宋体"/>
          <w:szCs w:val="21"/>
        </w:rPr>
      </w:pPr>
      <w:r w:rsidRPr="00151D7F">
        <w:rPr>
          <w:rFonts w:eastAsia="宋体" w:hAnsi="宋体" w:hint="eastAsia"/>
          <w:b/>
          <w:sz w:val="28"/>
          <w:szCs w:val="28"/>
        </w:rPr>
        <w:br w:type="page"/>
      </w:r>
      <w:r w:rsidRPr="00151D7F">
        <w:rPr>
          <w:rFonts w:eastAsia="宋体" w:hAnsi="宋体" w:hint="eastAsia"/>
          <w:b/>
          <w:sz w:val="28"/>
          <w:szCs w:val="28"/>
        </w:rPr>
        <w:lastRenderedPageBreak/>
        <w:t>湖南科技大学本科教学主要学科基础课程表</w:t>
      </w:r>
    </w:p>
    <w:tbl>
      <w:tblPr>
        <w:tblW w:w="13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3"/>
        <w:gridCol w:w="2964"/>
        <w:gridCol w:w="583"/>
        <w:gridCol w:w="875"/>
        <w:gridCol w:w="875"/>
        <w:gridCol w:w="878"/>
        <w:gridCol w:w="1162"/>
        <w:gridCol w:w="1803"/>
        <w:gridCol w:w="708"/>
        <w:gridCol w:w="694"/>
        <w:gridCol w:w="1367"/>
      </w:tblGrid>
      <w:tr w:rsidR="00847FEE" w:rsidRPr="00E62A56" w:rsidTr="0091035C">
        <w:trPr>
          <w:trHeight w:val="510"/>
          <w:tblHeader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课程编码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课</w:t>
            </w: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程</w:t>
            </w: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名</w:t>
            </w: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称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学</w:t>
            </w:r>
          </w:p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分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学</w:t>
            </w:r>
          </w:p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时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理论</w:t>
            </w:r>
          </w:p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学时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实践</w:t>
            </w:r>
          </w:p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学时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开课</w:t>
            </w:r>
          </w:p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学期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开设专业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考核</w:t>
            </w:r>
          </w:p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方式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周</w:t>
            </w:r>
          </w:p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学时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0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b/>
                <w:szCs w:val="21"/>
              </w:rPr>
              <w:t>开课单位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2000027045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理论力学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72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72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自行确定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土木学院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2000028040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理论力学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土木学院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2000029050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材料力学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72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土木学院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2000030040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材料力学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58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土木学院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2000031035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工程力学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50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土木学院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2000032040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画法几何及工程制图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58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自行确定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机电学院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2000033030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画法几何及工程制图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机电学院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2000034035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工程制图及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CAD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自定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机械类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机电学院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2000035040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土建工程制图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58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土建类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机电学院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2000036035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机械原理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50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机械类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机电学院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2000037020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机械概论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自行确定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机电学院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2000038030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金工实习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A(1)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自定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机械类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工程训练中心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2000039020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金工实习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A(2)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自定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工程训练中心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2000040020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金工实习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自定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非机械类工科专业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工程训练中心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2000041010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金工实习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周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自定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自行确定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工程训练中心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2000042035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电工与电子学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A(1)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自定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机械类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信息学院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2000043035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电工与电子学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A(2)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信息学院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2000044010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电工与电子学实验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A(1)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162" w:type="dxa"/>
            <w:vMerge w:val="restart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自定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信息学院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2000045010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电工与电子学实验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A(2)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162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信息学院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2000046040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电工与电子学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自定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机械类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信息学院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lastRenderedPageBreak/>
              <w:t>2000047010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电工与电子学实验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信息学院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2000048040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电工与电子学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72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自定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非机械类专业自行确定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信息学院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2000049025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电工学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自定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信息学院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2000050020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语言程序设计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2.0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理工科专业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计算机学院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2000051010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C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语言程序设计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实验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1.0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计算机学院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2000052020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Python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语言程序设计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2.0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文科专业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计算机学院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2000053010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Python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语言程序设计实验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1.0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24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计算机学院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2000054025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普通化学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自定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工科专业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化学化工学院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2000055025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普通化学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自定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847FEE">
            <w:pPr>
              <w:ind w:leftChars="-30" w:left="-63" w:rightChars="-30" w:right="-6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化学化工学院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2000056050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高等数学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A(1)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理工科及经管类专业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2000057060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高等数学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A(2)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96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96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2000058035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高等数学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B(1)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2000059045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高等数学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B(2)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72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72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2000060050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高等数学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2000061040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高等数学基础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自行确定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2000062030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线性代数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工科及经管类专业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2000063020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线性代数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2000064035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概率论与数理统计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工科及经管类专业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2000065025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概率论与数理统计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2000066020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复变函数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自行确定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2000067030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复变函数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积分变换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48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自行确定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2000068035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复变函数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积分变换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场论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自行确定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lastRenderedPageBreak/>
              <w:t>2000069020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计算方法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自行确定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2000070020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数理方程与特殊函数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自行确定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数学学院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2000071035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普通物理学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A(1)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理工科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62A56">
              <w:rPr>
                <w:rFonts w:ascii="Times New Roman" w:eastAsia="宋体" w:hAnsi="Times New Roman" w:cs="Times New Roman"/>
                <w:szCs w:val="21"/>
              </w:rPr>
              <w:t>物电学院</w:t>
            </w:r>
            <w:proofErr w:type="gramEnd"/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2000072035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普通物理学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A(2)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56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62A56">
              <w:rPr>
                <w:rFonts w:ascii="Times New Roman" w:eastAsia="宋体" w:hAnsi="Times New Roman" w:cs="Times New Roman"/>
                <w:szCs w:val="21"/>
              </w:rPr>
              <w:t>物电学院</w:t>
            </w:r>
            <w:proofErr w:type="gramEnd"/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2000073025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普通物理学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B(1)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理工科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62A56">
              <w:rPr>
                <w:rFonts w:ascii="Times New Roman" w:eastAsia="宋体" w:hAnsi="Times New Roman" w:cs="Times New Roman"/>
                <w:szCs w:val="21"/>
              </w:rPr>
              <w:t>物电学院</w:t>
            </w:r>
            <w:proofErr w:type="gramEnd"/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2000074025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普通物理学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B(2)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40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62A56">
              <w:rPr>
                <w:rFonts w:ascii="Times New Roman" w:eastAsia="宋体" w:hAnsi="Times New Roman" w:cs="Times New Roman"/>
                <w:szCs w:val="21"/>
              </w:rPr>
              <w:t>物电学院</w:t>
            </w:r>
            <w:proofErr w:type="gramEnd"/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2000075040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普通物理学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64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自行确定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62A56">
              <w:rPr>
                <w:rFonts w:ascii="Times New Roman" w:eastAsia="宋体" w:hAnsi="Times New Roman" w:cs="Times New Roman"/>
                <w:szCs w:val="21"/>
              </w:rPr>
              <w:t>物电学院</w:t>
            </w:r>
            <w:proofErr w:type="gramEnd"/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2000076010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普通物理学实验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A(1)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理工科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62A56">
              <w:rPr>
                <w:rFonts w:ascii="Times New Roman" w:eastAsia="宋体" w:hAnsi="Times New Roman" w:cs="Times New Roman"/>
                <w:szCs w:val="21"/>
              </w:rPr>
              <w:t>物电学院</w:t>
            </w:r>
            <w:proofErr w:type="gramEnd"/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2000077010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普通物理学实验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A(2)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62A56">
              <w:rPr>
                <w:rFonts w:ascii="Times New Roman" w:eastAsia="宋体" w:hAnsi="Times New Roman" w:cs="Times New Roman"/>
                <w:szCs w:val="21"/>
              </w:rPr>
              <w:t>物电学院</w:t>
            </w:r>
            <w:proofErr w:type="gramEnd"/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2000078010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普通物理学实验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理工科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62A56">
              <w:rPr>
                <w:rFonts w:ascii="Times New Roman" w:eastAsia="宋体" w:hAnsi="Times New Roman" w:cs="Times New Roman"/>
                <w:szCs w:val="21"/>
              </w:rPr>
              <w:t>物电学院</w:t>
            </w:r>
            <w:proofErr w:type="gramEnd"/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2000079010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普通物理学实验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自行确定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E62A56">
              <w:rPr>
                <w:rFonts w:ascii="Times New Roman" w:eastAsia="宋体" w:hAnsi="Times New Roman" w:cs="Times New Roman"/>
                <w:szCs w:val="21"/>
              </w:rPr>
              <w:t>物电学院</w:t>
            </w:r>
            <w:proofErr w:type="gramEnd"/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2000080020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大学语文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自行确定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人文学院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2000081010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三笔字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(1)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教师教育专业，如《英语课程与教学论》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人文学院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2000082010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三笔字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(2)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人文学院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2000083010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普通话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(1)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人文学院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2000084010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普通话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(2)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30</w:t>
            </w: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人文学院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2000085020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学科课程与教学论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各学院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2000086010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德育与班级管理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各学院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2000087020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现代教育学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Merge w:val="restart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或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803" w:type="dxa"/>
            <w:vMerge w:val="restart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教师教育专业</w:t>
            </w: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教育学院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2000088020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教育心理学</w:t>
            </w:r>
            <w:r w:rsidRPr="00E62A56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Merge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教育学院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2000089020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现代教育技术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32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Merge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教育学院</w:t>
            </w:r>
          </w:p>
        </w:tc>
      </w:tr>
      <w:tr w:rsidR="00847FEE" w:rsidRPr="00E62A56" w:rsidTr="0091035C">
        <w:trPr>
          <w:trHeight w:hRule="exact" w:val="340"/>
          <w:jc w:val="center"/>
        </w:trPr>
        <w:tc>
          <w:tcPr>
            <w:tcW w:w="1353" w:type="dxa"/>
            <w:vAlign w:val="center"/>
          </w:tcPr>
          <w:p w:rsidR="00847FEE" w:rsidRPr="00E62A56" w:rsidRDefault="00847FEE" w:rsidP="0091035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2000090010</w:t>
            </w:r>
          </w:p>
        </w:tc>
        <w:tc>
          <w:tcPr>
            <w:tcW w:w="2964" w:type="dxa"/>
            <w:vAlign w:val="center"/>
          </w:tcPr>
          <w:p w:rsidR="00847FEE" w:rsidRPr="00E62A56" w:rsidRDefault="00847FEE" w:rsidP="0091035C">
            <w:pPr>
              <w:spacing w:line="32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教育法规与教师职业道德</w:t>
            </w:r>
          </w:p>
        </w:tc>
        <w:tc>
          <w:tcPr>
            <w:tcW w:w="583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875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  <w:tc>
          <w:tcPr>
            <w:tcW w:w="87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2" w:type="dxa"/>
            <w:vMerge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03" w:type="dxa"/>
            <w:vMerge/>
            <w:vAlign w:val="center"/>
          </w:tcPr>
          <w:p w:rsidR="00847FEE" w:rsidRPr="00E62A56" w:rsidRDefault="00847FEE" w:rsidP="0091035C">
            <w:pPr>
              <w:widowControl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考查</w:t>
            </w:r>
          </w:p>
        </w:tc>
        <w:tc>
          <w:tcPr>
            <w:tcW w:w="694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67" w:type="dxa"/>
            <w:vAlign w:val="center"/>
          </w:tcPr>
          <w:p w:rsidR="00847FEE" w:rsidRPr="00E62A56" w:rsidRDefault="00847FEE" w:rsidP="0091035C">
            <w:pPr>
              <w:spacing w:line="32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E62A56">
              <w:rPr>
                <w:rFonts w:ascii="Times New Roman" w:eastAsia="宋体" w:hAnsi="Times New Roman" w:cs="Times New Roman"/>
                <w:szCs w:val="21"/>
              </w:rPr>
              <w:t>教育学院</w:t>
            </w:r>
          </w:p>
        </w:tc>
      </w:tr>
    </w:tbl>
    <w:p w:rsidR="0037555E" w:rsidRPr="00CC3214" w:rsidRDefault="0037555E" w:rsidP="00847FEE">
      <w:pPr>
        <w:jc w:val="left"/>
        <w:rPr>
          <w:rFonts w:ascii="仿宋_GB2312" w:eastAsia="仿宋_GB2312" w:hAnsi="仿宋_GB2312" w:cs="仿宋_GB2312"/>
          <w:color w:val="323232"/>
          <w:sz w:val="32"/>
          <w:szCs w:val="32"/>
        </w:rPr>
      </w:pPr>
    </w:p>
    <w:sectPr w:rsidR="0037555E" w:rsidRPr="00CC321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E5E" w:rsidRDefault="00A47E5E" w:rsidP="009F529F">
      <w:r>
        <w:separator/>
      </w:r>
    </w:p>
  </w:endnote>
  <w:endnote w:type="continuationSeparator" w:id="0">
    <w:p w:rsidR="00A47E5E" w:rsidRDefault="00A47E5E" w:rsidP="009F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E5E" w:rsidRDefault="00A47E5E" w:rsidP="009F529F">
      <w:r>
        <w:separator/>
      </w:r>
    </w:p>
  </w:footnote>
  <w:footnote w:type="continuationSeparator" w:id="0">
    <w:p w:rsidR="00A47E5E" w:rsidRDefault="00A47E5E" w:rsidP="009F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34F423"/>
    <w:multiLevelType w:val="singleLevel"/>
    <w:tmpl w:val="8D34F42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CF2FA7"/>
    <w:multiLevelType w:val="multilevel"/>
    <w:tmpl w:val="00CF2FA7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2">
    <w:nsid w:val="0A512B4F"/>
    <w:multiLevelType w:val="singleLevel"/>
    <w:tmpl w:val="0A512B4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F9E251E"/>
    <w:multiLevelType w:val="multilevel"/>
    <w:tmpl w:val="1F9E251E"/>
    <w:lvl w:ilvl="0">
      <w:start w:val="1"/>
      <w:numFmt w:val="decimal"/>
      <w:lvlText w:val="%1."/>
      <w:lvlJc w:val="left"/>
      <w:pPr>
        <w:ind w:left="1123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4">
    <w:nsid w:val="7E6B24A8"/>
    <w:multiLevelType w:val="hybridMultilevel"/>
    <w:tmpl w:val="86029DE8"/>
    <w:lvl w:ilvl="0" w:tplc="A992DE88">
      <w:start w:val="1"/>
      <w:numFmt w:val="decimal"/>
      <w:lvlText w:val="%1."/>
      <w:lvlJc w:val="left"/>
      <w:pPr>
        <w:ind w:left="10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D16DE"/>
    <w:rsid w:val="0001209D"/>
    <w:rsid w:val="00033495"/>
    <w:rsid w:val="00061FAD"/>
    <w:rsid w:val="000679BD"/>
    <w:rsid w:val="0009106E"/>
    <w:rsid w:val="000A1F4C"/>
    <w:rsid w:val="000C7844"/>
    <w:rsid w:val="000D17FB"/>
    <w:rsid w:val="000E2125"/>
    <w:rsid w:val="00120A83"/>
    <w:rsid w:val="00180F7C"/>
    <w:rsid w:val="001B0808"/>
    <w:rsid w:val="001D0E03"/>
    <w:rsid w:val="001D17D5"/>
    <w:rsid w:val="001D7458"/>
    <w:rsid w:val="0021446B"/>
    <w:rsid w:val="0021701F"/>
    <w:rsid w:val="00266EB1"/>
    <w:rsid w:val="0027281E"/>
    <w:rsid w:val="002D0CA8"/>
    <w:rsid w:val="002D65F9"/>
    <w:rsid w:val="002F3D6A"/>
    <w:rsid w:val="003070AC"/>
    <w:rsid w:val="00307DD3"/>
    <w:rsid w:val="00365DC9"/>
    <w:rsid w:val="0037555E"/>
    <w:rsid w:val="00375EF6"/>
    <w:rsid w:val="003A2684"/>
    <w:rsid w:val="003A5B29"/>
    <w:rsid w:val="003A7934"/>
    <w:rsid w:val="003B4121"/>
    <w:rsid w:val="00491FF0"/>
    <w:rsid w:val="004A7749"/>
    <w:rsid w:val="004F1093"/>
    <w:rsid w:val="00506AF0"/>
    <w:rsid w:val="00515F87"/>
    <w:rsid w:val="00567ABC"/>
    <w:rsid w:val="00583714"/>
    <w:rsid w:val="00596028"/>
    <w:rsid w:val="005A37B6"/>
    <w:rsid w:val="005F6DB9"/>
    <w:rsid w:val="00602860"/>
    <w:rsid w:val="00612144"/>
    <w:rsid w:val="00633C23"/>
    <w:rsid w:val="00636D22"/>
    <w:rsid w:val="00674B1B"/>
    <w:rsid w:val="006C3488"/>
    <w:rsid w:val="006C61F6"/>
    <w:rsid w:val="00712308"/>
    <w:rsid w:val="00736D95"/>
    <w:rsid w:val="00756E3F"/>
    <w:rsid w:val="007806A6"/>
    <w:rsid w:val="008071DC"/>
    <w:rsid w:val="008240D2"/>
    <w:rsid w:val="00847FEE"/>
    <w:rsid w:val="00857CDA"/>
    <w:rsid w:val="008B16AC"/>
    <w:rsid w:val="00900AA2"/>
    <w:rsid w:val="00927985"/>
    <w:rsid w:val="009460B0"/>
    <w:rsid w:val="009B195B"/>
    <w:rsid w:val="009B6E47"/>
    <w:rsid w:val="009E4D0E"/>
    <w:rsid w:val="009F529F"/>
    <w:rsid w:val="00A00EBE"/>
    <w:rsid w:val="00A45606"/>
    <w:rsid w:val="00A47E5E"/>
    <w:rsid w:val="00A905C0"/>
    <w:rsid w:val="00AD1D7E"/>
    <w:rsid w:val="00AD3EB7"/>
    <w:rsid w:val="00AF1811"/>
    <w:rsid w:val="00B02D96"/>
    <w:rsid w:val="00B06C3F"/>
    <w:rsid w:val="00B42DF7"/>
    <w:rsid w:val="00B5153A"/>
    <w:rsid w:val="00B6156D"/>
    <w:rsid w:val="00B7555E"/>
    <w:rsid w:val="00B8063F"/>
    <w:rsid w:val="00BA197C"/>
    <w:rsid w:val="00BE08AE"/>
    <w:rsid w:val="00BE2E16"/>
    <w:rsid w:val="00BE76BF"/>
    <w:rsid w:val="00C14403"/>
    <w:rsid w:val="00C943E0"/>
    <w:rsid w:val="00CB5368"/>
    <w:rsid w:val="00CC3214"/>
    <w:rsid w:val="00CD389D"/>
    <w:rsid w:val="00D0381E"/>
    <w:rsid w:val="00D07A73"/>
    <w:rsid w:val="00D666F7"/>
    <w:rsid w:val="00D959A0"/>
    <w:rsid w:val="00DC1EFE"/>
    <w:rsid w:val="00E0320A"/>
    <w:rsid w:val="00E03A55"/>
    <w:rsid w:val="00E62A56"/>
    <w:rsid w:val="00F214A7"/>
    <w:rsid w:val="00F33770"/>
    <w:rsid w:val="00F34E61"/>
    <w:rsid w:val="00FF0777"/>
    <w:rsid w:val="09847C25"/>
    <w:rsid w:val="14C62112"/>
    <w:rsid w:val="225C4435"/>
    <w:rsid w:val="2300756A"/>
    <w:rsid w:val="2A836B66"/>
    <w:rsid w:val="40206551"/>
    <w:rsid w:val="553B1067"/>
    <w:rsid w:val="5A801B39"/>
    <w:rsid w:val="5E141BBF"/>
    <w:rsid w:val="5F563476"/>
    <w:rsid w:val="6C183F1B"/>
    <w:rsid w:val="6CE74B6A"/>
    <w:rsid w:val="6E3D16DE"/>
    <w:rsid w:val="78031F1C"/>
    <w:rsid w:val="7BFF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8">
    <w:name w:val="Hyperlink"/>
    <w:basedOn w:val="a0"/>
    <w:rPr>
      <w:color w:val="333333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paragraph" w:styleId="a9">
    <w:name w:val="Balloon Text"/>
    <w:basedOn w:val="a"/>
    <w:link w:val="Char"/>
    <w:rsid w:val="003070AC"/>
    <w:rPr>
      <w:sz w:val="18"/>
      <w:szCs w:val="18"/>
    </w:rPr>
  </w:style>
  <w:style w:type="character" w:customStyle="1" w:styleId="Char">
    <w:name w:val="批注框文本 Char"/>
    <w:basedOn w:val="a0"/>
    <w:link w:val="a9"/>
    <w:rsid w:val="003070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B42DF7"/>
    <w:pPr>
      <w:ind w:firstLineChars="200" w:firstLine="420"/>
    </w:pPr>
  </w:style>
  <w:style w:type="character" w:styleId="ab">
    <w:name w:val="page number"/>
    <w:rsid w:val="00847FEE"/>
    <w:rPr>
      <w:rFonts w:cs="Times New Roman"/>
    </w:rPr>
  </w:style>
  <w:style w:type="character" w:styleId="ac">
    <w:name w:val="annotation reference"/>
    <w:rsid w:val="00847FEE"/>
    <w:rPr>
      <w:sz w:val="21"/>
      <w:szCs w:val="21"/>
    </w:rPr>
  </w:style>
  <w:style w:type="character" w:customStyle="1" w:styleId="Char0">
    <w:name w:val="页脚 Char"/>
    <w:link w:val="ad"/>
    <w:uiPriority w:val="99"/>
    <w:locked/>
    <w:rsid w:val="00847FEE"/>
    <w:rPr>
      <w:rFonts w:eastAsia="仿宋_GB2312"/>
      <w:kern w:val="2"/>
      <w:sz w:val="18"/>
      <w:szCs w:val="18"/>
    </w:rPr>
  </w:style>
  <w:style w:type="character" w:customStyle="1" w:styleId="Char1">
    <w:name w:val="批注主题 Char"/>
    <w:link w:val="ae"/>
    <w:rsid w:val="00847FEE"/>
    <w:rPr>
      <w:rFonts w:eastAsia="仿宋_GB2312"/>
      <w:b/>
      <w:bCs/>
      <w:kern w:val="2"/>
      <w:sz w:val="32"/>
    </w:rPr>
  </w:style>
  <w:style w:type="character" w:customStyle="1" w:styleId="Char2">
    <w:name w:val="批注文字 Char"/>
    <w:rsid w:val="00847FEE"/>
    <w:rPr>
      <w:rFonts w:eastAsia="仿宋_GB2312"/>
      <w:kern w:val="2"/>
      <w:sz w:val="32"/>
    </w:rPr>
  </w:style>
  <w:style w:type="paragraph" w:styleId="ad">
    <w:name w:val="footer"/>
    <w:basedOn w:val="a"/>
    <w:link w:val="Char0"/>
    <w:uiPriority w:val="99"/>
    <w:rsid w:val="00847FE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0">
    <w:name w:val="页脚 Char1"/>
    <w:basedOn w:val="a0"/>
    <w:rsid w:val="00847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annotation text"/>
    <w:basedOn w:val="a"/>
    <w:link w:val="Char11"/>
    <w:rsid w:val="00847FEE"/>
    <w:pPr>
      <w:jc w:val="left"/>
    </w:pPr>
  </w:style>
  <w:style w:type="character" w:customStyle="1" w:styleId="Char11">
    <w:name w:val="批注文字 Char1"/>
    <w:basedOn w:val="a0"/>
    <w:link w:val="af"/>
    <w:rsid w:val="00847FE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annotation subject"/>
    <w:basedOn w:val="af"/>
    <w:next w:val="af"/>
    <w:link w:val="Char1"/>
    <w:rsid w:val="00847FEE"/>
    <w:rPr>
      <w:rFonts w:ascii="Times New Roman" w:eastAsia="仿宋_GB2312" w:hAnsi="Times New Roman" w:cs="Times New Roman"/>
      <w:b/>
      <w:bCs/>
      <w:sz w:val="32"/>
      <w:szCs w:val="20"/>
    </w:rPr>
  </w:style>
  <w:style w:type="character" w:customStyle="1" w:styleId="Char12">
    <w:name w:val="批注主题 Char1"/>
    <w:basedOn w:val="Char11"/>
    <w:rsid w:val="00847FEE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Char3"/>
    <w:rsid w:val="00847FEE"/>
    <w:pPr>
      <w:ind w:leftChars="2500" w:left="10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日期 Char"/>
    <w:basedOn w:val="a0"/>
    <w:link w:val="af0"/>
    <w:rsid w:val="00847FEE"/>
    <w:rPr>
      <w:rFonts w:eastAsia="仿宋_GB2312"/>
      <w:kern w:val="2"/>
      <w:sz w:val="32"/>
    </w:rPr>
  </w:style>
  <w:style w:type="paragraph" w:styleId="af1">
    <w:name w:val="header"/>
    <w:basedOn w:val="a"/>
    <w:link w:val="Char4"/>
    <w:rsid w:val="0084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f1"/>
    <w:rsid w:val="00847FEE"/>
    <w:rPr>
      <w:rFonts w:eastAsia="仿宋_GB2312"/>
      <w:kern w:val="2"/>
      <w:sz w:val="18"/>
      <w:szCs w:val="18"/>
    </w:rPr>
  </w:style>
  <w:style w:type="paragraph" w:customStyle="1" w:styleId="af2">
    <w:name w:val="专业代码"/>
    <w:basedOn w:val="a"/>
    <w:rsid w:val="00847FEE"/>
    <w:pPr>
      <w:tabs>
        <w:tab w:val="left" w:pos="1334"/>
      </w:tabs>
      <w:jc w:val="center"/>
    </w:pPr>
    <w:rPr>
      <w:rFonts w:ascii="Times New Roman" w:eastAsia="仿宋_GB2312" w:hAnsi="Times New Roman" w:cs="Times New Roman"/>
      <w:color w:val="000000"/>
      <w:sz w:val="24"/>
    </w:rPr>
  </w:style>
  <w:style w:type="paragraph" w:customStyle="1" w:styleId="Normal6">
    <w:name w:val="Normal_6"/>
    <w:qFormat/>
    <w:rsid w:val="00847FEE"/>
    <w:pPr>
      <w:spacing w:before="120" w:after="240"/>
      <w:jc w:val="both"/>
    </w:pPr>
    <w:rPr>
      <w:kern w:val="2"/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Pr>
      <w:b/>
    </w:r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Emphasis"/>
    <w:basedOn w:val="a0"/>
    <w:qFormat/>
  </w:style>
  <w:style w:type="character" w:styleId="HTML">
    <w:name w:val="HTML Definition"/>
    <w:basedOn w:val="a0"/>
  </w:style>
  <w:style w:type="character" w:styleId="HTML0">
    <w:name w:val="HTML Variable"/>
    <w:basedOn w:val="a0"/>
  </w:style>
  <w:style w:type="character" w:styleId="a8">
    <w:name w:val="Hyperlink"/>
    <w:basedOn w:val="a0"/>
    <w:rPr>
      <w:color w:val="333333"/>
      <w:u w:val="none"/>
    </w:rPr>
  </w:style>
  <w:style w:type="character" w:styleId="HTML1">
    <w:name w:val="HTML Code"/>
    <w:basedOn w:val="a0"/>
    <w:rPr>
      <w:rFonts w:ascii="Courier New" w:hAnsi="Courier New"/>
      <w:sz w:val="20"/>
    </w:rPr>
  </w:style>
  <w:style w:type="character" w:styleId="HTML2">
    <w:name w:val="HTML Cite"/>
    <w:basedOn w:val="a0"/>
  </w:style>
  <w:style w:type="paragraph" w:styleId="a9">
    <w:name w:val="Balloon Text"/>
    <w:basedOn w:val="a"/>
    <w:link w:val="Char"/>
    <w:rsid w:val="003070AC"/>
    <w:rPr>
      <w:sz w:val="18"/>
      <w:szCs w:val="18"/>
    </w:rPr>
  </w:style>
  <w:style w:type="character" w:customStyle="1" w:styleId="Char">
    <w:name w:val="批注框文本 Char"/>
    <w:basedOn w:val="a0"/>
    <w:link w:val="a9"/>
    <w:rsid w:val="003070A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B42DF7"/>
    <w:pPr>
      <w:ind w:firstLineChars="200" w:firstLine="420"/>
    </w:pPr>
  </w:style>
  <w:style w:type="character" w:styleId="ab">
    <w:name w:val="page number"/>
    <w:rsid w:val="00847FEE"/>
    <w:rPr>
      <w:rFonts w:cs="Times New Roman"/>
    </w:rPr>
  </w:style>
  <w:style w:type="character" w:styleId="ac">
    <w:name w:val="annotation reference"/>
    <w:rsid w:val="00847FEE"/>
    <w:rPr>
      <w:sz w:val="21"/>
      <w:szCs w:val="21"/>
    </w:rPr>
  </w:style>
  <w:style w:type="character" w:customStyle="1" w:styleId="Char0">
    <w:name w:val="页脚 Char"/>
    <w:link w:val="ad"/>
    <w:uiPriority w:val="99"/>
    <w:locked/>
    <w:rsid w:val="00847FEE"/>
    <w:rPr>
      <w:rFonts w:eastAsia="仿宋_GB2312"/>
      <w:kern w:val="2"/>
      <w:sz w:val="18"/>
      <w:szCs w:val="18"/>
    </w:rPr>
  </w:style>
  <w:style w:type="character" w:customStyle="1" w:styleId="Char1">
    <w:name w:val="批注主题 Char"/>
    <w:link w:val="ae"/>
    <w:rsid w:val="00847FEE"/>
    <w:rPr>
      <w:rFonts w:eastAsia="仿宋_GB2312"/>
      <w:b/>
      <w:bCs/>
      <w:kern w:val="2"/>
      <w:sz w:val="32"/>
    </w:rPr>
  </w:style>
  <w:style w:type="character" w:customStyle="1" w:styleId="Char2">
    <w:name w:val="批注文字 Char"/>
    <w:rsid w:val="00847FEE"/>
    <w:rPr>
      <w:rFonts w:eastAsia="仿宋_GB2312"/>
      <w:kern w:val="2"/>
      <w:sz w:val="32"/>
    </w:rPr>
  </w:style>
  <w:style w:type="paragraph" w:styleId="ad">
    <w:name w:val="footer"/>
    <w:basedOn w:val="a"/>
    <w:link w:val="Char0"/>
    <w:uiPriority w:val="99"/>
    <w:rsid w:val="00847FEE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10">
    <w:name w:val="页脚 Char1"/>
    <w:basedOn w:val="a0"/>
    <w:rsid w:val="00847FE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annotation text"/>
    <w:basedOn w:val="a"/>
    <w:link w:val="Char11"/>
    <w:rsid w:val="00847FEE"/>
    <w:pPr>
      <w:jc w:val="left"/>
    </w:pPr>
  </w:style>
  <w:style w:type="character" w:customStyle="1" w:styleId="Char11">
    <w:name w:val="批注文字 Char1"/>
    <w:basedOn w:val="a0"/>
    <w:link w:val="af"/>
    <w:rsid w:val="00847FE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annotation subject"/>
    <w:basedOn w:val="af"/>
    <w:next w:val="af"/>
    <w:link w:val="Char1"/>
    <w:rsid w:val="00847FEE"/>
    <w:rPr>
      <w:rFonts w:ascii="Times New Roman" w:eastAsia="仿宋_GB2312" w:hAnsi="Times New Roman" w:cs="Times New Roman"/>
      <w:b/>
      <w:bCs/>
      <w:sz w:val="32"/>
      <w:szCs w:val="20"/>
    </w:rPr>
  </w:style>
  <w:style w:type="character" w:customStyle="1" w:styleId="Char12">
    <w:name w:val="批注主题 Char1"/>
    <w:basedOn w:val="Char11"/>
    <w:rsid w:val="00847FEE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f0">
    <w:name w:val="Date"/>
    <w:basedOn w:val="a"/>
    <w:next w:val="a"/>
    <w:link w:val="Char3"/>
    <w:rsid w:val="00847FEE"/>
    <w:pPr>
      <w:ind w:leftChars="2500" w:left="100"/>
    </w:pPr>
    <w:rPr>
      <w:rFonts w:ascii="Times New Roman" w:eastAsia="仿宋_GB2312" w:hAnsi="Times New Roman" w:cs="Times New Roman"/>
      <w:sz w:val="32"/>
      <w:szCs w:val="20"/>
    </w:rPr>
  </w:style>
  <w:style w:type="character" w:customStyle="1" w:styleId="Char3">
    <w:name w:val="日期 Char"/>
    <w:basedOn w:val="a0"/>
    <w:link w:val="af0"/>
    <w:rsid w:val="00847FEE"/>
    <w:rPr>
      <w:rFonts w:eastAsia="仿宋_GB2312"/>
      <w:kern w:val="2"/>
      <w:sz w:val="32"/>
    </w:rPr>
  </w:style>
  <w:style w:type="paragraph" w:styleId="af1">
    <w:name w:val="header"/>
    <w:basedOn w:val="a"/>
    <w:link w:val="Char4"/>
    <w:rsid w:val="00847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4">
    <w:name w:val="页眉 Char"/>
    <w:basedOn w:val="a0"/>
    <w:link w:val="af1"/>
    <w:rsid w:val="00847FEE"/>
    <w:rPr>
      <w:rFonts w:eastAsia="仿宋_GB2312"/>
      <w:kern w:val="2"/>
      <w:sz w:val="18"/>
      <w:szCs w:val="18"/>
    </w:rPr>
  </w:style>
  <w:style w:type="paragraph" w:customStyle="1" w:styleId="af2">
    <w:name w:val="专业代码"/>
    <w:basedOn w:val="a"/>
    <w:rsid w:val="00847FEE"/>
    <w:pPr>
      <w:tabs>
        <w:tab w:val="left" w:pos="1334"/>
      </w:tabs>
      <w:jc w:val="center"/>
    </w:pPr>
    <w:rPr>
      <w:rFonts w:ascii="Times New Roman" w:eastAsia="仿宋_GB2312" w:hAnsi="Times New Roman" w:cs="Times New Roman"/>
      <w:color w:val="000000"/>
      <w:sz w:val="24"/>
    </w:rPr>
  </w:style>
  <w:style w:type="paragraph" w:customStyle="1" w:styleId="Normal6">
    <w:name w:val="Normal_6"/>
    <w:qFormat/>
    <w:rsid w:val="00847FEE"/>
    <w:pPr>
      <w:spacing w:before="120" w:after="240"/>
      <w:jc w:val="both"/>
    </w:pPr>
    <w:rPr>
      <w:kern w:val="2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4ECD0DD-5732-4F2C-8F62-E2FDEC9A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685</Words>
  <Characters>3907</Characters>
  <Application>Microsoft Office Word</Application>
  <DocSecurity>0</DocSecurity>
  <Lines>32</Lines>
  <Paragraphs>9</Paragraphs>
  <ScaleCrop>false</ScaleCrop>
  <Company>china</Company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蒋耀辉</dc:creator>
  <cp:lastModifiedBy>Administrator</cp:lastModifiedBy>
  <cp:revision>148</cp:revision>
  <dcterms:created xsi:type="dcterms:W3CDTF">2020-09-21T00:20:00Z</dcterms:created>
  <dcterms:modified xsi:type="dcterms:W3CDTF">2020-09-23T02:04:00Z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