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4</w:t>
      </w:r>
      <w:r>
        <w:rPr>
          <w:rFonts w:hint="eastAsia" w:ascii="黑体" w:eastAsia="黑体"/>
          <w:color w:val="auto"/>
          <w:sz w:val="32"/>
        </w:rPr>
        <w:t>：</w:t>
      </w:r>
      <w:r>
        <w:rPr>
          <w:rFonts w:ascii="黑体" w:eastAsia="黑体"/>
          <w:color w:val="auto"/>
          <w:sz w:val="32"/>
        </w:rPr>
        <w:t xml:space="preserve"> </w:t>
      </w:r>
      <w:bookmarkStart w:id="0" w:name="_GoBack"/>
      <w:bookmarkEnd w:id="0"/>
    </w:p>
    <w:p>
      <w:pPr>
        <w:ind w:firstLine="301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21</w:t>
      </w:r>
      <w:r>
        <w:rPr>
          <w:rFonts w:hint="eastAsia" w:ascii="华文中宋" w:hAnsi="华文中宋" w:eastAsia="华文中宋"/>
          <w:sz w:val="36"/>
          <w:szCs w:val="36"/>
        </w:rPr>
        <w:t>年湖南科技大学潇湘学院教学改革研究项目拟立项项目汇总表</w:t>
      </w:r>
    </w:p>
    <w:p>
      <w:pPr>
        <w:pStyle w:val="2"/>
        <w:ind w:firstLine="280" w:firstLineChars="100"/>
        <w:rPr>
          <w:rFonts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单位名称（盖章）：                       联系人：               电话：              年     月     日</w:t>
      </w:r>
    </w:p>
    <w:tbl>
      <w:tblPr>
        <w:tblStyle w:val="3"/>
        <w:tblW w:w="148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984"/>
        <w:gridCol w:w="1224"/>
        <w:gridCol w:w="904"/>
        <w:gridCol w:w="773"/>
        <w:gridCol w:w="3580"/>
        <w:gridCol w:w="14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最终学位</w:t>
            </w: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参加人员（不超过4人）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598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ind w:firstLine="0"/>
      </w:pPr>
    </w:p>
    <w:sectPr>
      <w:pgSz w:w="16838" w:h="11906" w:orient="landscape"/>
      <w:pgMar w:top="1797" w:right="1440" w:bottom="1797" w:left="1440" w:header="851" w:footer="1247" w:gutter="0"/>
      <w:cols w:space="425" w:num="1"/>
      <w:docGrid w:linePitch="608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90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0C90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1ED246AF"/>
    <w:rsid w:val="361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5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2019-06-05T02:50:00Z</dcterms:created>
  <dc:creator>蒋耀辉</dc:creator>
  <cp:lastModifiedBy>蒋耀辉</cp:lastModifiedBy>
  <dcterms:modified xsi:type="dcterms:W3CDTF">2021-07-10T02:18:28Z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