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56" w:rsidRPr="007C5E56" w:rsidRDefault="007C5E56" w:rsidP="007C5E56">
      <w:pPr>
        <w:shd w:val="clear" w:color="auto" w:fill="FFFFFF"/>
        <w:spacing w:line="560" w:lineRule="atLeast"/>
        <w:rPr>
          <w:rFonts w:ascii="仿宋_GB2312" w:eastAsia="仿宋_GB2312" w:hAnsi="微软雅黑" w:cs="Times New Roman"/>
          <w:kern w:val="0"/>
          <w:sz w:val="32"/>
          <w:szCs w:val="32"/>
        </w:rPr>
      </w:pPr>
      <w:r w:rsidRPr="007C5E56">
        <w:rPr>
          <w:rFonts w:ascii="仿宋_GB2312" w:eastAsia="仿宋_GB2312" w:hAnsi="微软雅黑" w:cs="Times New Roman" w:hint="eastAsia"/>
          <w:kern w:val="0"/>
          <w:sz w:val="32"/>
          <w:szCs w:val="32"/>
        </w:rPr>
        <w:t>附件：</w:t>
      </w:r>
    </w:p>
    <w:p w:rsidR="007C5E56" w:rsidRPr="007C5E56" w:rsidRDefault="007C5E56" w:rsidP="007C5E56">
      <w:pPr>
        <w:shd w:val="clear" w:color="auto" w:fill="FFFFFF"/>
        <w:spacing w:line="560" w:lineRule="atLeast"/>
        <w:jc w:val="center"/>
        <w:rPr>
          <w:rFonts w:ascii="仿宋_GB2312" w:eastAsia="仿宋_GB2312" w:hAnsi="微软雅黑" w:cs="Times New Roman"/>
          <w:kern w:val="0"/>
          <w:sz w:val="32"/>
          <w:szCs w:val="32"/>
        </w:rPr>
      </w:pPr>
      <w:r w:rsidRPr="007C5E56">
        <w:rPr>
          <w:rFonts w:ascii="仿宋_GB2312" w:eastAsia="仿宋_GB2312" w:hAnsi="微软雅黑" w:cs="Times New Roman" w:hint="eastAsia"/>
          <w:kern w:val="0"/>
          <w:sz w:val="32"/>
          <w:szCs w:val="32"/>
        </w:rPr>
        <w:t>2021年湖南科技大学大学生风景园林设计竞赛暨湖南省第二届大学生风景园林设计竞赛选拔赛获奖名单</w:t>
      </w:r>
    </w:p>
    <w:tbl>
      <w:tblPr>
        <w:tblW w:w="10207" w:type="dxa"/>
        <w:tblInd w:w="-743" w:type="dxa"/>
        <w:tblLayout w:type="fixed"/>
        <w:tblLook w:val="04A0"/>
      </w:tblPr>
      <w:tblGrid>
        <w:gridCol w:w="709"/>
        <w:gridCol w:w="4395"/>
        <w:gridCol w:w="1276"/>
        <w:gridCol w:w="1275"/>
        <w:gridCol w:w="1276"/>
        <w:gridCol w:w="1276"/>
      </w:tblGrid>
      <w:tr w:rsidR="007C5E56" w:rsidRPr="007C5E56" w:rsidTr="005D01CB">
        <w:trPr>
          <w:trHeight w:val="639"/>
          <w:tblHeader/>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5E56" w:rsidRPr="007C5E56" w:rsidRDefault="007C5E56" w:rsidP="007C5E56">
            <w:pPr>
              <w:spacing w:line="400" w:lineRule="exact"/>
              <w:jc w:val="center"/>
              <w:textAlignment w:val="center"/>
              <w:rPr>
                <w:rFonts w:ascii="仿宋_GB2312" w:eastAsia="仿宋_GB2312" w:hAnsi="宋体" w:cs="宋体"/>
                <w:b/>
                <w:bCs/>
                <w:color w:val="000000"/>
                <w:sz w:val="28"/>
                <w:szCs w:val="28"/>
              </w:rPr>
            </w:pPr>
            <w:r w:rsidRPr="007C5E56">
              <w:rPr>
                <w:rFonts w:ascii="仿宋_GB2312" w:eastAsia="仿宋_GB2312" w:hAnsi="宋体" w:cs="宋体" w:hint="eastAsia"/>
                <w:b/>
                <w:bCs/>
                <w:color w:val="000000"/>
                <w:sz w:val="28"/>
                <w:szCs w:val="28"/>
              </w:rPr>
              <w:t>序号</w:t>
            </w:r>
          </w:p>
        </w:tc>
        <w:tc>
          <w:tcPr>
            <w:tcW w:w="4395" w:type="dxa"/>
            <w:tcBorders>
              <w:top w:val="single" w:sz="8" w:space="0" w:color="000000"/>
              <w:left w:val="nil"/>
              <w:bottom w:val="single" w:sz="8" w:space="0" w:color="000000"/>
              <w:right w:val="single" w:sz="8" w:space="0" w:color="000000"/>
            </w:tcBorders>
            <w:shd w:val="clear" w:color="auto" w:fill="auto"/>
            <w:vAlign w:val="center"/>
          </w:tcPr>
          <w:p w:rsidR="007C5E56" w:rsidRPr="007C5E56" w:rsidRDefault="007C5E56" w:rsidP="007C5E56">
            <w:pPr>
              <w:spacing w:line="400" w:lineRule="exact"/>
              <w:jc w:val="center"/>
              <w:textAlignment w:val="center"/>
              <w:rPr>
                <w:rFonts w:ascii="仿宋_GB2312" w:eastAsia="仿宋_GB2312" w:hAnsi="宋体" w:cs="宋体"/>
                <w:b/>
                <w:bCs/>
                <w:color w:val="000000"/>
                <w:sz w:val="28"/>
                <w:szCs w:val="28"/>
              </w:rPr>
            </w:pPr>
            <w:r w:rsidRPr="007C5E56">
              <w:rPr>
                <w:rFonts w:ascii="仿宋_GB2312" w:eastAsia="仿宋_GB2312" w:hAnsi="宋体" w:cs="宋体" w:hint="eastAsia"/>
                <w:b/>
                <w:bCs/>
                <w:color w:val="000000"/>
                <w:sz w:val="28"/>
                <w:szCs w:val="28"/>
              </w:rPr>
              <w:t>作品名称</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7C5E56" w:rsidRPr="007C5E56" w:rsidRDefault="007C5E56" w:rsidP="007C5E56">
            <w:pPr>
              <w:spacing w:line="400" w:lineRule="exact"/>
              <w:jc w:val="center"/>
              <w:textAlignment w:val="center"/>
              <w:rPr>
                <w:rFonts w:ascii="仿宋_GB2312" w:eastAsia="仿宋_GB2312" w:hAnsi="宋体" w:cs="宋体"/>
                <w:b/>
                <w:bCs/>
                <w:color w:val="000000"/>
                <w:sz w:val="28"/>
                <w:szCs w:val="28"/>
              </w:rPr>
            </w:pPr>
            <w:r w:rsidRPr="007C5E56">
              <w:rPr>
                <w:rFonts w:ascii="仿宋_GB2312" w:eastAsia="仿宋_GB2312" w:hAnsi="宋体" w:cs="宋体" w:hint="eastAsia"/>
                <w:b/>
                <w:bCs/>
                <w:color w:val="000000"/>
                <w:sz w:val="28"/>
                <w:szCs w:val="28"/>
              </w:rPr>
              <w:t>姓  名</w:t>
            </w:r>
          </w:p>
        </w:tc>
        <w:tc>
          <w:tcPr>
            <w:tcW w:w="1275" w:type="dxa"/>
            <w:tcBorders>
              <w:top w:val="single" w:sz="8" w:space="0" w:color="000000"/>
              <w:left w:val="nil"/>
              <w:bottom w:val="single" w:sz="8" w:space="0" w:color="000000"/>
              <w:right w:val="single" w:sz="8" w:space="0" w:color="000000"/>
            </w:tcBorders>
            <w:shd w:val="clear" w:color="auto" w:fill="auto"/>
            <w:vAlign w:val="center"/>
          </w:tcPr>
          <w:p w:rsidR="007C5E56" w:rsidRPr="007C5E56" w:rsidRDefault="007C5E56" w:rsidP="007C5E56">
            <w:pPr>
              <w:spacing w:line="400" w:lineRule="exact"/>
              <w:jc w:val="center"/>
              <w:textAlignment w:val="center"/>
              <w:rPr>
                <w:rFonts w:ascii="仿宋_GB2312" w:eastAsia="仿宋_GB2312" w:hAnsi="宋体" w:cs="宋体"/>
                <w:b/>
                <w:bCs/>
                <w:color w:val="000000"/>
                <w:sz w:val="28"/>
                <w:szCs w:val="28"/>
              </w:rPr>
            </w:pPr>
            <w:r w:rsidRPr="007C5E56">
              <w:rPr>
                <w:rFonts w:ascii="仿宋_GB2312" w:eastAsia="仿宋_GB2312" w:hAnsi="宋体" w:cs="宋体" w:hint="eastAsia"/>
                <w:b/>
                <w:bCs/>
                <w:color w:val="000000"/>
                <w:sz w:val="28"/>
                <w:szCs w:val="28"/>
              </w:rPr>
              <w:t>指导教师</w:t>
            </w:r>
          </w:p>
        </w:tc>
        <w:tc>
          <w:tcPr>
            <w:tcW w:w="1276" w:type="dxa"/>
            <w:tcBorders>
              <w:top w:val="single" w:sz="8" w:space="0" w:color="000000"/>
              <w:left w:val="nil"/>
              <w:bottom w:val="single" w:sz="8" w:space="0" w:color="000000"/>
              <w:right w:val="single" w:sz="4" w:space="0" w:color="auto"/>
            </w:tcBorders>
            <w:vAlign w:val="center"/>
          </w:tcPr>
          <w:p w:rsidR="007C5E56" w:rsidRPr="007C5E56" w:rsidRDefault="007C5E56" w:rsidP="007C5E56">
            <w:pPr>
              <w:spacing w:line="400" w:lineRule="exact"/>
              <w:jc w:val="center"/>
              <w:textAlignment w:val="center"/>
              <w:rPr>
                <w:rFonts w:ascii="仿宋_GB2312" w:eastAsia="仿宋_GB2312" w:hAnsi="宋体" w:cs="宋体"/>
                <w:b/>
                <w:bCs/>
                <w:color w:val="000000"/>
                <w:sz w:val="28"/>
                <w:szCs w:val="28"/>
              </w:rPr>
            </w:pPr>
            <w:r w:rsidRPr="007C5E56">
              <w:rPr>
                <w:rFonts w:ascii="仿宋_GB2312" w:eastAsia="仿宋_GB2312" w:hAnsi="宋体" w:cs="宋体" w:hint="eastAsia"/>
                <w:b/>
                <w:bCs/>
                <w:color w:val="000000"/>
                <w:sz w:val="28"/>
                <w:szCs w:val="28"/>
              </w:rPr>
              <w:t>组别</w:t>
            </w:r>
          </w:p>
        </w:tc>
        <w:tc>
          <w:tcPr>
            <w:tcW w:w="1276" w:type="dxa"/>
            <w:tcBorders>
              <w:top w:val="single" w:sz="8" w:space="0" w:color="000000"/>
              <w:left w:val="nil"/>
              <w:bottom w:val="single" w:sz="8" w:space="0" w:color="000000"/>
              <w:right w:val="single" w:sz="8" w:space="0" w:color="000000"/>
            </w:tcBorders>
            <w:vAlign w:val="center"/>
          </w:tcPr>
          <w:p w:rsidR="007C5E56" w:rsidRPr="007C5E56" w:rsidRDefault="007C5E56" w:rsidP="007C5E56">
            <w:pPr>
              <w:spacing w:line="400" w:lineRule="exact"/>
              <w:jc w:val="center"/>
              <w:textAlignment w:val="center"/>
              <w:rPr>
                <w:rFonts w:ascii="仿宋_GB2312" w:eastAsia="仿宋_GB2312" w:hAnsi="宋体" w:cs="宋体"/>
                <w:b/>
                <w:bCs/>
                <w:color w:val="000000"/>
                <w:sz w:val="28"/>
                <w:szCs w:val="28"/>
              </w:rPr>
            </w:pPr>
            <w:r w:rsidRPr="007C5E56">
              <w:rPr>
                <w:rFonts w:ascii="仿宋_GB2312" w:eastAsia="仿宋_GB2312" w:hAnsi="宋体" w:cs="宋体" w:hint="eastAsia"/>
                <w:b/>
                <w:bCs/>
                <w:color w:val="000000"/>
                <w:sz w:val="28"/>
                <w:szCs w:val="28"/>
              </w:rPr>
              <w:t>获奖等级</w:t>
            </w:r>
          </w:p>
        </w:tc>
      </w:tr>
      <w:tr w:rsidR="007C5E56" w:rsidRPr="007C5E56" w:rsidTr="005D01CB">
        <w:trPr>
          <w:trHeight w:val="86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微澜山水-西溪湿地公园景观设计</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宋  禹、冯雨晨</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汪结明</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研究生组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一等奖</w:t>
            </w:r>
          </w:p>
        </w:tc>
      </w:tr>
      <w:tr w:rsidR="007C5E56" w:rsidRPr="007C5E56" w:rsidTr="005D01CB">
        <w:trPr>
          <w:trHeight w:val="129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重生水细胞-基于细胞恢复模型下的洋湖湿地人居与水质提升景观规划设计</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Calibri" w:cs="Arial"/>
                <w:sz w:val="28"/>
                <w:szCs w:val="28"/>
              </w:rPr>
            </w:pPr>
            <w:r w:rsidRPr="007C5E56">
              <w:rPr>
                <w:rFonts w:ascii="仿宋_GB2312" w:eastAsia="仿宋_GB2312" w:hAnsi="Calibri" w:cs="Arial" w:hint="eastAsia"/>
                <w:sz w:val="28"/>
                <w:szCs w:val="28"/>
              </w:rPr>
              <w:t>黄雪扬</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Calibri" w:cs="Arial"/>
                <w:sz w:val="28"/>
                <w:szCs w:val="28"/>
              </w:rPr>
            </w:pPr>
            <w:r w:rsidRPr="007C5E56">
              <w:rPr>
                <w:rFonts w:ascii="仿宋_GB2312" w:eastAsia="仿宋_GB2312" w:hAnsi="宋体" w:cs="宋体" w:hint="eastAsia"/>
                <w:bCs/>
                <w:color w:val="000000"/>
                <w:sz w:val="28"/>
                <w:szCs w:val="28"/>
              </w:rPr>
              <w:t>陈  燕</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一等奖</w:t>
            </w:r>
          </w:p>
        </w:tc>
      </w:tr>
      <w:tr w:rsidR="007C5E56" w:rsidRPr="007C5E56" w:rsidTr="005D01CB">
        <w:trPr>
          <w:trHeight w:val="92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穿留步栖-基于水环境治理理念下的洋湖湿地景观改造设计</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Calibri" w:cs="Arial"/>
                <w:sz w:val="28"/>
                <w:szCs w:val="28"/>
              </w:rPr>
            </w:pPr>
            <w:r w:rsidRPr="007C5E56">
              <w:rPr>
                <w:rFonts w:ascii="仿宋_GB2312" w:eastAsia="仿宋_GB2312" w:hAnsi="Calibri" w:cs="Arial" w:hint="eastAsia"/>
                <w:sz w:val="28"/>
                <w:szCs w:val="28"/>
              </w:rPr>
              <w:t>王蓝青</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Calibri" w:cs="Arial"/>
                <w:sz w:val="28"/>
                <w:szCs w:val="28"/>
              </w:rPr>
            </w:pPr>
            <w:r w:rsidRPr="007C5E56">
              <w:rPr>
                <w:rFonts w:ascii="仿宋_GB2312" w:eastAsia="仿宋_GB2312" w:hAnsi="宋体" w:cs="宋体" w:hint="eastAsia"/>
                <w:bCs/>
                <w:color w:val="000000"/>
                <w:sz w:val="28"/>
                <w:szCs w:val="28"/>
              </w:rPr>
              <w:t>陈  燕</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一等奖</w:t>
            </w:r>
          </w:p>
        </w:tc>
      </w:tr>
      <w:tr w:rsidR="007C5E56" w:rsidRPr="007C5E56" w:rsidTr="005D01CB">
        <w:trPr>
          <w:trHeight w:val="8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你的生态晴雨表-基于雨洪影响下公园生态化弹性设计</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Calibri" w:cs="Arial"/>
                <w:sz w:val="28"/>
                <w:szCs w:val="28"/>
              </w:rPr>
            </w:pPr>
            <w:r w:rsidRPr="007C5E56">
              <w:rPr>
                <w:rFonts w:ascii="仿宋_GB2312" w:eastAsia="仿宋_GB2312" w:hAnsi="Calibri" w:cs="Arial" w:hint="eastAsia"/>
                <w:sz w:val="28"/>
                <w:szCs w:val="28"/>
              </w:rPr>
              <w:t>温佳宁、陈玲婷</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Calibri" w:cs="Arial"/>
                <w:sz w:val="28"/>
                <w:szCs w:val="28"/>
              </w:rPr>
            </w:pPr>
            <w:r w:rsidRPr="007C5E56">
              <w:rPr>
                <w:rFonts w:ascii="仿宋_GB2312" w:eastAsia="仿宋_GB2312" w:hAnsi="Calibri" w:cs="Arial" w:hint="eastAsia"/>
                <w:sz w:val="28"/>
                <w:szCs w:val="28"/>
              </w:rPr>
              <w:t>邵逸乐</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一等奖</w:t>
            </w:r>
          </w:p>
        </w:tc>
      </w:tr>
      <w:tr w:rsidR="007C5E56" w:rsidRPr="007C5E56" w:rsidTr="005D01CB">
        <w:trPr>
          <w:trHeight w:val="83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高铁新区A区中心公园和谐共生的景观设计</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邵新迎</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向言词</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研究生组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二等奖</w:t>
            </w:r>
          </w:p>
        </w:tc>
      </w:tr>
      <w:tr w:rsidR="007C5E56" w:rsidRPr="007C5E56" w:rsidTr="005D01CB">
        <w:trPr>
          <w:trHeight w:val="1259"/>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解构与重组-和谐共生理念下的韧性矿山规划设计</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黄一波、赵雪竹、胡晓婷</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汪结明</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研究生组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二等奖</w:t>
            </w:r>
          </w:p>
        </w:tc>
      </w:tr>
      <w:tr w:rsidR="007C5E56" w:rsidRPr="007C5E56" w:rsidTr="005D01CB">
        <w:trPr>
          <w:trHeight w:val="83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虹之间—后疫情时代下的社区儿童乐园</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刘  佳</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邵逸乐</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二等奖</w:t>
            </w:r>
          </w:p>
        </w:tc>
      </w:tr>
      <w:tr w:rsidR="007C5E56" w:rsidRPr="007C5E56" w:rsidTr="005D01CB">
        <w:trPr>
          <w:trHeight w:val="576"/>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8</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更新·延续-校园文化广场景观规划设计</w:t>
            </w:r>
            <w:r w:rsidRPr="007C5E56">
              <w:rPr>
                <w:rFonts w:ascii="仿宋_GB2312" w:eastAsia="仿宋_GB2312" w:hAnsi="宋体" w:cs="宋体" w:hint="eastAsia"/>
                <w:bCs/>
                <w:color w:val="000000"/>
                <w:sz w:val="28"/>
                <w:szCs w:val="28"/>
              </w:rPr>
              <w:t>》</w:t>
            </w: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王  雪、刘叮咛、张雯霄、赵心畅</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田敬璞</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二等奖</w:t>
            </w:r>
          </w:p>
        </w:tc>
      </w:tr>
      <w:tr w:rsidR="007C5E56" w:rsidRPr="007C5E56" w:rsidTr="005D01CB">
        <w:trPr>
          <w:trHeight w:val="86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YOU&amp;ME-基于邻里关系探索的弄堂更新实践</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季雪瑶</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周  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二等奖</w:t>
            </w:r>
          </w:p>
        </w:tc>
      </w:tr>
      <w:tr w:rsidR="007C5E56" w:rsidRPr="007C5E56" w:rsidTr="005D01CB">
        <w:trPr>
          <w:trHeight w:val="86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滨水札记-陵前镇浊峪河蓝绿带景观设计</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苗  萱、柴浩然</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姜政云</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二等奖</w:t>
            </w:r>
          </w:p>
        </w:tc>
      </w:tr>
      <w:tr w:rsidR="007C5E56" w:rsidRPr="007C5E56" w:rsidTr="005D01CB">
        <w:trPr>
          <w:trHeight w:val="576"/>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南湖滨水公园-基于生态格局理念下的设计</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阳永琪</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孙红丹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二等奖</w:t>
            </w:r>
          </w:p>
        </w:tc>
      </w:tr>
      <w:tr w:rsidR="007C5E56" w:rsidRPr="007C5E56" w:rsidTr="005D01CB">
        <w:trPr>
          <w:trHeight w:val="86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lastRenderedPageBreak/>
              <w:t>12</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与河流为伴-基于弹性景观理论的涟源市沿河风光带设计</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赵咏琪、陈</w:t>
            </w:r>
            <w:r w:rsidRPr="007C5E56">
              <w:rPr>
                <w:rFonts w:ascii="宋体" w:eastAsia="宋体" w:hAnsi="宋体" w:cs="宋体" w:hint="eastAsia"/>
                <w:sz w:val="28"/>
                <w:szCs w:val="28"/>
              </w:rPr>
              <w:t>姮</w:t>
            </w:r>
            <w:r w:rsidRPr="007C5E56">
              <w:rPr>
                <w:rFonts w:ascii="仿宋_GB2312" w:eastAsia="仿宋_GB2312" w:hAnsi="仿宋_GB2312" w:cs="仿宋_GB2312" w:hint="eastAsia"/>
                <w:sz w:val="28"/>
                <w:szCs w:val="28"/>
              </w:rPr>
              <w:t>希、杨</w:t>
            </w:r>
            <w:r w:rsidRPr="007C5E56">
              <w:rPr>
                <w:rFonts w:ascii="仿宋_GB2312" w:eastAsia="仿宋_GB2312" w:hAnsi="Calibri" w:cs="Arial" w:hint="eastAsia"/>
                <w:sz w:val="28"/>
                <w:szCs w:val="28"/>
              </w:rPr>
              <w:t xml:space="preserve">  莹、陈佳怡</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周  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二等奖</w:t>
            </w:r>
          </w:p>
        </w:tc>
      </w:tr>
      <w:tr w:rsidR="007C5E56" w:rsidRPr="007C5E56" w:rsidTr="005D01CB">
        <w:trPr>
          <w:trHeight w:val="836"/>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13</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一期一折</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陈宁君、黄圣轩</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陈  燕</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三等奖</w:t>
            </w:r>
          </w:p>
        </w:tc>
      </w:tr>
      <w:tr w:rsidR="007C5E56" w:rsidRPr="007C5E56" w:rsidTr="005D01CB">
        <w:trPr>
          <w:trHeight w:val="84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14</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山水共生-基于生态保护下的自然型城市综合设计</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康玉杰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周  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三等奖</w:t>
            </w:r>
          </w:p>
        </w:tc>
      </w:tr>
      <w:tr w:rsidR="007C5E56" w:rsidRPr="007C5E56" w:rsidTr="005D01CB">
        <w:trPr>
          <w:trHeight w:val="83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长安里-西安沣东新城公园绿地设计</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钱艺莹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姜政云</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三等奖</w:t>
            </w:r>
          </w:p>
        </w:tc>
      </w:tr>
      <w:tr w:rsidR="007C5E56" w:rsidRPr="007C5E56" w:rsidTr="005D01CB">
        <w:trPr>
          <w:trHeight w:val="843"/>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16</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渔舟唱晚</w:t>
            </w:r>
            <w:r w:rsidRPr="007C5E56">
              <w:rPr>
                <w:rFonts w:ascii="Calibri" w:eastAsia="仿宋_GB2312" w:hAnsi="Calibri" w:cs="Arial" w:hint="eastAsia"/>
                <w:sz w:val="28"/>
                <w:szCs w:val="28"/>
              </w:rPr>
              <w:t> </w:t>
            </w:r>
            <w:r w:rsidRPr="007C5E56">
              <w:rPr>
                <w:rFonts w:ascii="仿宋_GB2312" w:eastAsia="仿宋_GB2312" w:hAnsi="Calibri" w:cs="Arial" w:hint="eastAsia"/>
                <w:sz w:val="28"/>
                <w:szCs w:val="28"/>
              </w:rPr>
              <w:t>沉醉稻香-湖南省衡阳市江南水镇美丽乡村景观营造</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郑可萱</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邵逸乐</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三等奖</w:t>
            </w:r>
          </w:p>
        </w:tc>
      </w:tr>
      <w:tr w:rsidR="007C5E56" w:rsidRPr="007C5E56" w:rsidTr="005D01CB">
        <w:trPr>
          <w:trHeight w:val="138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17</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且汀沣吟-基于韧性城市下的生态公园设计</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周汪洋、郝梓同</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姜政云</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三等奖</w:t>
            </w:r>
          </w:p>
        </w:tc>
      </w:tr>
      <w:tr w:rsidR="007C5E56" w:rsidRPr="007C5E56" w:rsidTr="005D01CB">
        <w:trPr>
          <w:trHeight w:val="86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18</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梦如芙蓉浦——基于园艺疗法的社区公园探索实践</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王少婷、宁  慧、赵睿情、莫石梅</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周  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三等奖</w:t>
            </w:r>
          </w:p>
        </w:tc>
      </w:tr>
      <w:tr w:rsidR="007C5E56" w:rsidRPr="007C5E56" w:rsidTr="005D01CB">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19</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返璞·归真——公共公园景观设计</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熊  圭、李配荧、付荣慧、梅佳雯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罗智慧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三等奖</w:t>
            </w:r>
          </w:p>
        </w:tc>
      </w:tr>
      <w:tr w:rsidR="007C5E56" w:rsidRPr="007C5E56" w:rsidTr="005D01CB">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20</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rPr>
                <w:rFonts w:ascii="仿宋_GB2312" w:eastAsia="仿宋_GB2312" w:hAnsi="Calibri" w:cs="Arial"/>
                <w:b/>
                <w:bCs/>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漠上见景</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 xml:space="preserve">徐语涵、毋亚梅、潘  </w:t>
            </w:r>
            <w:r w:rsidRPr="007C5E56">
              <w:rPr>
                <w:rFonts w:ascii="仿宋_GB2312" w:eastAsia="宋体" w:hAnsi="Calibri" w:cs="Arial" w:hint="eastAsia"/>
                <w:sz w:val="28"/>
                <w:szCs w:val="28"/>
              </w:rPr>
              <w:t>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姜政云</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三等奖</w:t>
            </w:r>
          </w:p>
        </w:tc>
      </w:tr>
      <w:tr w:rsidR="007C5E56" w:rsidRPr="007C5E56" w:rsidTr="005D01CB">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21</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left"/>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w:t>
            </w:r>
            <w:r w:rsidRPr="007C5E56">
              <w:rPr>
                <w:rFonts w:ascii="仿宋_GB2312" w:eastAsia="仿宋_GB2312" w:hAnsi="Calibri" w:cs="Arial" w:hint="eastAsia"/>
                <w:sz w:val="28"/>
                <w:szCs w:val="28"/>
              </w:rPr>
              <w:t>山水之间，喧嚣之外-基于有机更新和生态修复的设计</w:t>
            </w:r>
            <w:r w:rsidRPr="007C5E56">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朱佳妮、周汪洋、郝梓同</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Calibri" w:cs="Arial" w:hint="eastAsia"/>
                <w:sz w:val="28"/>
                <w:szCs w:val="28"/>
              </w:rPr>
              <w:t>陈  燕</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本科组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E56" w:rsidRPr="007C5E56" w:rsidRDefault="007C5E56" w:rsidP="007C5E56">
            <w:pPr>
              <w:spacing w:line="400" w:lineRule="exact"/>
              <w:jc w:val="center"/>
              <w:textAlignment w:val="center"/>
              <w:rPr>
                <w:rFonts w:ascii="仿宋_GB2312" w:eastAsia="仿宋_GB2312" w:hAnsi="宋体" w:cs="宋体"/>
                <w:bCs/>
                <w:color w:val="000000"/>
                <w:sz w:val="28"/>
                <w:szCs w:val="28"/>
              </w:rPr>
            </w:pPr>
            <w:r w:rsidRPr="007C5E56">
              <w:rPr>
                <w:rFonts w:ascii="仿宋_GB2312" w:eastAsia="仿宋_GB2312" w:hAnsi="宋体" w:cs="宋体" w:hint="eastAsia"/>
                <w:bCs/>
                <w:color w:val="000000"/>
                <w:sz w:val="28"/>
                <w:szCs w:val="28"/>
              </w:rPr>
              <w:t>三等奖</w:t>
            </w:r>
          </w:p>
        </w:tc>
      </w:tr>
    </w:tbl>
    <w:p w:rsidR="001670B9" w:rsidRDefault="001670B9"/>
    <w:sectPr w:rsidR="001670B9" w:rsidSect="009B2E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5004"/>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5E56"/>
    <w:rsid w:val="001670B9"/>
    <w:rsid w:val="00554492"/>
    <w:rsid w:val="007C5E56"/>
    <w:rsid w:val="00A155DE"/>
    <w:rsid w:val="00F90C85"/>
    <w:rsid w:val="00F93362"/>
    <w:rsid w:val="00FE46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kern w:val="2"/>
        <w:sz w:val="22"/>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2021-09-24T07:15:00Z</dcterms:created>
  <dcterms:modified xsi:type="dcterms:W3CDTF">2021-09-24T07:15:00Z</dcterms:modified>
</cp:coreProperties>
</file>