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eastAsia="宋体" w:cs="宋体"/>
          <w:b/>
          <w:bCs/>
          <w:kern w:val="0"/>
          <w:sz w:val="28"/>
          <w:szCs w:val="28"/>
        </w:rPr>
        <w:t>附件3：</w:t>
      </w:r>
    </w:p>
    <w:p>
      <w:pPr>
        <w:autoSpaceDE w:val="0"/>
        <w:autoSpaceDN w:val="0"/>
        <w:adjustRightInd w:val="0"/>
        <w:jc w:val="center"/>
        <w:rPr>
          <w:rFonts w:asci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eastAsia="宋体" w:cs="宋体"/>
          <w:b/>
          <w:bCs/>
          <w:kern w:val="0"/>
          <w:sz w:val="28"/>
          <w:szCs w:val="28"/>
        </w:rPr>
        <w:t>考生考试操作指南</w:t>
      </w:r>
    </w:p>
    <w:p>
      <w:pPr>
        <w:autoSpaceDE w:val="0"/>
        <w:autoSpaceDN w:val="0"/>
        <w:adjustRightInd w:val="0"/>
        <w:ind w:firstLine="562" w:firstLineChars="200"/>
        <w:jc w:val="left"/>
        <w:rPr>
          <w:rFonts w:asci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eastAsia="宋体" w:cs="宋体"/>
          <w:b/>
          <w:bCs/>
          <w:kern w:val="0"/>
          <w:sz w:val="28"/>
          <w:szCs w:val="28"/>
        </w:rPr>
        <w:t>考生需准备2台可联网的电子设备（手机、电脑、平板），其中至少1台设备需带有摄像头。</w:t>
      </w:r>
      <w:r>
        <w:rPr>
          <w:rFonts w:hint="eastAsia" w:ascii="宋体" w:eastAsia="宋体" w:cs="宋体"/>
          <w:b/>
          <w:bCs/>
          <w:kern w:val="0"/>
          <w:sz w:val="28"/>
          <w:szCs w:val="28"/>
          <w:lang w:eastAsia="zh-CN"/>
        </w:rPr>
        <w:t>暂定</w:t>
      </w:r>
      <w:r>
        <w:rPr>
          <w:rFonts w:hint="eastAsia" w:ascii="宋体" w:eastAsia="宋体" w:cs="宋体"/>
          <w:b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eastAsia="宋体" w:cs="宋体"/>
          <w:b/>
          <w:bCs/>
          <w:kern w:val="0"/>
          <w:sz w:val="28"/>
          <w:szCs w:val="28"/>
        </w:rPr>
        <w:t>月</w:t>
      </w:r>
      <w:r>
        <w:rPr>
          <w:rFonts w:hint="eastAsia" w:ascii="宋体" w:eastAsia="宋体" w:cs="宋体"/>
          <w:b/>
          <w:bCs/>
          <w:kern w:val="0"/>
          <w:sz w:val="28"/>
          <w:szCs w:val="28"/>
          <w:lang w:val="en-US" w:eastAsia="zh-CN"/>
        </w:rPr>
        <w:t>26</w:t>
      </w:r>
      <w:r>
        <w:rPr>
          <w:rFonts w:hint="eastAsia" w:ascii="宋体" w:eastAsia="宋体" w:cs="宋体"/>
          <w:b/>
          <w:bCs/>
          <w:kern w:val="0"/>
          <w:sz w:val="28"/>
          <w:szCs w:val="28"/>
        </w:rPr>
        <w:t>日后登录教务管理信息系统查看排考结果</w:t>
      </w:r>
      <w:r>
        <w:rPr>
          <w:rFonts w:hint="eastAsia" w:ascii="宋体" w:eastAsia="宋体" w:cs="宋体"/>
          <w:b/>
          <w:bCs/>
          <w:kern w:val="0"/>
          <w:sz w:val="28"/>
          <w:szCs w:val="28"/>
          <w:lang w:eastAsia="zh-CN"/>
        </w:rPr>
        <w:t>（以发布时间为准）</w:t>
      </w:r>
      <w:bookmarkStart w:id="0" w:name="_GoBack"/>
      <w:bookmarkEnd w:id="0"/>
      <w:r>
        <w:rPr>
          <w:rFonts w:hint="eastAsia" w:ascii="宋体" w:eastAsia="宋体" w:cs="宋体"/>
          <w:b/>
          <w:bCs/>
          <w:kern w:val="0"/>
          <w:sz w:val="28"/>
          <w:szCs w:val="28"/>
        </w:rPr>
        <w:t>；</w:t>
      </w:r>
      <w:r>
        <w:rPr>
          <w:rFonts w:hint="eastAsia" w:ascii="宋体" w:eastAsia="宋体" w:cs="宋体"/>
          <w:b/>
          <w:bCs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eastAsia="宋体" w:cs="宋体"/>
          <w:b/>
          <w:bCs/>
          <w:kern w:val="0"/>
          <w:sz w:val="28"/>
          <w:szCs w:val="28"/>
        </w:rPr>
        <w:t>月</w:t>
      </w:r>
      <w:r>
        <w:rPr>
          <w:rFonts w:hint="eastAsia" w:ascii="宋体" w:eastAsia="宋体" w:cs="宋体"/>
          <w:b/>
          <w:bCs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eastAsia="宋体" w:cs="宋体"/>
          <w:b/>
          <w:bCs/>
          <w:kern w:val="0"/>
          <w:sz w:val="28"/>
          <w:szCs w:val="28"/>
        </w:rPr>
        <w:t>日查看湖南科技大学教务处主页相关通知，获取线上考核相关信息。从教务处主页下载答题册，打印足量的空白答题册，准备好个人证件（身份证或学生证）、必要的文具，调试好相关设备，选择好稳定通畅的网络环境。</w:t>
      </w:r>
    </w:p>
    <w:p>
      <w:pPr>
        <w:autoSpaceDE w:val="0"/>
        <w:autoSpaceDN w:val="0"/>
        <w:adjustRightInd w:val="0"/>
        <w:ind w:firstLine="562" w:firstLineChars="200"/>
        <w:jc w:val="left"/>
        <w:rPr>
          <w:rFonts w:asci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eastAsia="宋体" w:cs="宋体"/>
          <w:b/>
          <w:bCs/>
          <w:kern w:val="0"/>
          <w:sz w:val="28"/>
          <w:szCs w:val="28"/>
        </w:rPr>
        <w:t>一、下载相关软件</w:t>
      </w:r>
    </w:p>
    <w:p>
      <w:pPr>
        <w:spacing w:line="500" w:lineRule="exact"/>
        <w:ind w:firstLine="640" w:firstLineChars="200"/>
        <w:jc w:val="left"/>
        <w:rPr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1. 移动端下载。在应用市场（不同手机品牌称谓不同）搜索“腾讯会议”</w:t>
      </w:r>
      <w:r>
        <w:drawing>
          <wp:inline distT="0" distB="0" distL="0" distR="0">
            <wp:extent cx="269240" cy="287020"/>
            <wp:effectExtent l="0" t="0" r="0" b="50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390" cy="313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Times New Roman" w:eastAsia="仿宋_GB2312" w:cs="Times New Roman"/>
          <w:sz w:val="32"/>
          <w:szCs w:val="32"/>
        </w:rPr>
        <w:t>、“Q</w:t>
      </w:r>
      <w:r>
        <w:rPr>
          <w:rFonts w:ascii="仿宋_GB2312" w:hAnsi="Times New Roman" w:eastAsia="仿宋_GB2312" w:cs="Times New Roman"/>
          <w:sz w:val="32"/>
          <w:szCs w:val="32"/>
        </w:rPr>
        <w:t>Q</w:t>
      </w:r>
      <w:r>
        <w:rPr>
          <w:rFonts w:hint="eastAsia" w:ascii="仿宋_GB2312" w:hAnsi="Times New Roman" w:eastAsia="仿宋_GB2312" w:cs="Times New Roman"/>
          <w:sz w:val="32"/>
          <w:szCs w:val="32"/>
        </w:rPr>
        <w:t>邮箱”</w:t>
      </w:r>
      <w:r>
        <w:drawing>
          <wp:inline distT="0" distB="0" distL="0" distR="0">
            <wp:extent cx="215265" cy="239395"/>
            <wp:effectExtent l="0" t="0" r="635" b="190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385" cy="27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Times New Roman" w:eastAsia="仿宋_GB2312" w:cs="Times New Roman"/>
          <w:sz w:val="32"/>
          <w:szCs w:val="32"/>
        </w:rPr>
        <w:t>。“腾讯会议”用于考试过程中的视频监控，“Q</w:t>
      </w:r>
      <w:r>
        <w:rPr>
          <w:rFonts w:ascii="仿宋_GB2312" w:hAnsi="Times New Roman" w:eastAsia="仿宋_GB2312" w:cs="Times New Roman"/>
          <w:sz w:val="32"/>
          <w:szCs w:val="32"/>
        </w:rPr>
        <w:t>Q</w:t>
      </w:r>
      <w:r>
        <w:rPr>
          <w:rFonts w:hint="eastAsia" w:ascii="仿宋_GB2312" w:hAnsi="Times New Roman" w:eastAsia="仿宋_GB2312" w:cs="Times New Roman"/>
          <w:sz w:val="32"/>
          <w:szCs w:val="32"/>
        </w:rPr>
        <w:t>邮箱”用于考试结束后的答卷回收。</w:t>
      </w:r>
    </w:p>
    <w:p>
      <w:pPr>
        <w:ind w:firstLine="640" w:firstLineChars="200"/>
        <w:jc w:val="left"/>
        <w:rPr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2．电脑端下载。腾讯会议客户端软件，</w:t>
      </w:r>
      <w:r>
        <w:rPr>
          <w:rFonts w:ascii="仿宋_GB2312" w:hAnsi="Times New Roman" w:eastAsia="仿宋_GB2312" w:cs="Times New Roman"/>
          <w:sz w:val="32"/>
          <w:szCs w:val="32"/>
        </w:rPr>
        <w:t>下载网址：</w:t>
      </w:r>
    </w:p>
    <w:p>
      <w:pPr>
        <w:spacing w:line="300" w:lineRule="auto"/>
        <w:jc w:val="left"/>
        <w:rPr>
          <w:rFonts w:hint="eastAsia"/>
        </w:rPr>
      </w:pPr>
      <w:r>
        <w:rPr>
          <w:rStyle w:val="15"/>
          <w:rFonts w:hint="eastAsia" w:ascii="Times New Roman" w:hAnsi="Times New Roman" w:eastAsia="宋体" w:cs="Times New Roman"/>
        </w:rPr>
        <w:t>https://meeting.tencent.com/activities/?fromSource=sem48_gwzcw.447781123.4477849.447781162&amp;bd_vid=6466194171974602058</w:t>
      </w:r>
    </w:p>
    <w:p>
      <w:pPr>
        <w:autoSpaceDE w:val="0"/>
        <w:autoSpaceDN w:val="0"/>
        <w:adjustRightInd w:val="0"/>
        <w:ind w:firstLine="562" w:firstLineChars="200"/>
        <w:jc w:val="left"/>
        <w:rPr>
          <w:rFonts w:asci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eastAsia="宋体" w:cs="宋体"/>
          <w:b/>
          <w:bCs/>
          <w:kern w:val="0"/>
          <w:sz w:val="28"/>
          <w:szCs w:val="28"/>
        </w:rPr>
        <w:t>二、登录方式</w:t>
      </w:r>
    </w:p>
    <w:p>
      <w:pPr>
        <w:spacing w:line="480" w:lineRule="exact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</w:rPr>
        <w:t>.电脑登录（请使用带有摄像头和麦克风的电脑）</w:t>
      </w:r>
    </w:p>
    <w:p>
      <w:pPr>
        <w:spacing w:line="480" w:lineRule="exact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运行“腾讯会议”，点 “加入会议”。</w:t>
      </w:r>
    </w:p>
    <w:p>
      <w:pPr>
        <w:spacing w:line="300" w:lineRule="auto"/>
        <w:jc w:val="left"/>
        <w:rPr>
          <w:sz w:val="24"/>
          <w:szCs w:val="24"/>
        </w:rPr>
      </w:pPr>
      <w:r>
        <w:drawing>
          <wp:inline distT="0" distB="0" distL="114300" distR="114300">
            <wp:extent cx="2092325" cy="3188335"/>
            <wp:effectExtent l="0" t="0" r="3175" b="12065"/>
            <wp:docPr id="1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2325" cy="31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68475" cy="2376805"/>
            <wp:effectExtent l="0" t="0" r="3175" b="4445"/>
            <wp:wrapSquare wrapText="bothSides"/>
            <wp:docPr id="1" name="图片 1" descr="手机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手机屏幕截图&#10;&#10;描述已自动生成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237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00" w:lineRule="auto"/>
        <w:jc w:val="left"/>
        <w:rPr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输入会议号（9位），修改名称为：学院+学号+姓名，“会议设置”全部勾选，“加入会议”。</w:t>
      </w:r>
    </w:p>
    <w:p>
      <w:pPr>
        <w:spacing w:line="300" w:lineRule="auto"/>
        <w:jc w:val="left"/>
      </w:pPr>
      <w:r>
        <w:t xml:space="preserve"> </w:t>
      </w:r>
    </w:p>
    <w:p>
      <w:pPr>
        <w:spacing w:line="480" w:lineRule="exact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输入手机号码和验证码，即可进入会议房间。</w:t>
      </w:r>
    </w:p>
    <w:p>
      <w:pPr>
        <w:spacing w:line="300" w:lineRule="auto"/>
        <w:jc w:val="left"/>
        <w:rPr>
          <w:sz w:val="24"/>
          <w:szCs w:val="24"/>
        </w:rPr>
      </w:pPr>
      <w:r>
        <w:drawing>
          <wp:inline distT="0" distB="0" distL="0" distR="0">
            <wp:extent cx="1783715" cy="2110740"/>
            <wp:effectExtent l="12700" t="12700" r="6985" b="1016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3250" cy="216967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jc w:val="left"/>
      </w:pPr>
      <w:r>
        <w:rPr>
          <w:rFonts w:hint="eastAsia" w:ascii="仿宋_GB2312" w:hAnsi="Times New Roman" w:eastAsia="仿宋_GB2312" w:cs="Times New Roman"/>
          <w:sz w:val="32"/>
          <w:szCs w:val="32"/>
        </w:rPr>
        <w:t>进入会议房间后，点击左上角</w:t>
      </w:r>
      <w:r>
        <w:rPr>
          <w:rFonts w:ascii="仿宋_GB2312" w:hAnsi="Times New Roman" w:eastAsia="仿宋_GB2312" w:cs="Times New Roman"/>
          <w:sz w:val="32"/>
          <w:szCs w:val="32"/>
        </w:rPr>
        <w:drawing>
          <wp:inline distT="0" distB="0" distL="0" distR="0">
            <wp:extent cx="303530" cy="269875"/>
            <wp:effectExtent l="0" t="0" r="127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5659" cy="28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Times New Roman" w:eastAsia="仿宋_GB2312" w:cs="Times New Roman"/>
          <w:sz w:val="32"/>
          <w:szCs w:val="32"/>
        </w:rPr>
        <w:t>核实考场信息</w:t>
      </w:r>
      <w:r>
        <w:rPr>
          <w:rFonts w:hint="eastAsia"/>
          <w:sz w:val="24"/>
          <w:szCs w:val="24"/>
        </w:rPr>
        <w:t>。</w:t>
      </w:r>
      <w:r>
        <w:drawing>
          <wp:inline distT="0" distB="0" distL="114300" distR="114300">
            <wp:extent cx="5278120" cy="2282190"/>
            <wp:effectExtent l="0" t="0" r="17780" b="381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jc w:val="left"/>
      </w:pPr>
    </w:p>
    <w:p>
      <w:pPr>
        <w:spacing w:line="480" w:lineRule="exact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2.手机登录</w:t>
      </w:r>
    </w:p>
    <w:p>
      <w:pPr>
        <w:ind w:firstLine="640" w:firstLineChars="200"/>
        <w:jc w:val="left"/>
      </w:pPr>
      <w:r>
        <w:rPr>
          <w:rFonts w:hint="eastAsia" w:ascii="仿宋_GB2312" w:hAnsi="Times New Roman" w:eastAsia="仿宋_GB2312" w:cs="Times New Roman"/>
          <w:sz w:val="32"/>
          <w:szCs w:val="32"/>
        </w:rPr>
        <w:t>运行“腾讯会议”</w:t>
      </w:r>
      <w:r>
        <w:drawing>
          <wp:inline distT="0" distB="0" distL="0" distR="0">
            <wp:extent cx="366395" cy="415290"/>
            <wp:effectExtent l="0" t="0" r="0" b="381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010" cy="44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Times New Roman" w:eastAsia="仿宋_GB2312" w:cs="Times New Roman"/>
          <w:sz w:val="32"/>
          <w:szCs w:val="32"/>
        </w:rPr>
        <w:t>，加入会议</w:t>
      </w:r>
      <w:r>
        <w:drawing>
          <wp:inline distT="0" distB="0" distL="0" distR="0">
            <wp:extent cx="1167130" cy="501650"/>
            <wp:effectExtent l="0" t="0" r="1270" b="635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99453" cy="559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Times New Roman" w:eastAsia="仿宋_GB2312" w:cs="Times New Roman"/>
          <w:sz w:val="32"/>
          <w:szCs w:val="32"/>
        </w:rPr>
        <w:t>。按要求填写本人考场对应的的会议号、修改名称为：学院+学号</w:t>
      </w:r>
      <w:r>
        <w:drawing>
          <wp:inline distT="0" distB="0" distL="114300" distR="114300">
            <wp:extent cx="1857375" cy="3281045"/>
            <wp:effectExtent l="0" t="0" r="9525" b="14605"/>
            <wp:docPr id="1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328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Times New Roman" w:eastAsia="仿宋_GB2312" w:cs="Times New Roman"/>
          <w:sz w:val="32"/>
          <w:szCs w:val="32"/>
        </w:rPr>
        <w:t>+</w:t>
      </w:r>
      <w:r>
        <w:drawing>
          <wp:inline distT="0" distB="0" distL="0" distR="0">
            <wp:extent cx="2973705" cy="2476500"/>
            <wp:effectExtent l="9525" t="9525" r="2667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73935" cy="247709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姓名、“入会选项”各项全部开启，方可进入考试房间。</w:t>
      </w:r>
    </w:p>
    <w:p>
      <w:pPr>
        <w:spacing w:line="300" w:lineRule="auto"/>
        <w:jc w:val="left"/>
      </w:pPr>
      <w:r>
        <w:t xml:space="preserve">    </w:t>
      </w:r>
    </w:p>
    <w:p>
      <w:pPr>
        <w:spacing w:line="480" w:lineRule="exact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开考前至少提前1</w:t>
      </w:r>
      <w:r>
        <w:rPr>
          <w:rFonts w:ascii="仿宋_GB2312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hAnsi="Times New Roman" w:eastAsia="仿宋_GB2312" w:cs="Times New Roman"/>
          <w:sz w:val="32"/>
          <w:szCs w:val="32"/>
        </w:rPr>
        <w:t>分钟进入考场，开启语音、视频。准备就绪后，使摄像头能清晰展示自己面部及桌面情况，按监考员的要求进行身份核查。考试过程中，不得关闭摄像头和语音，不得中途离开。</w:t>
      </w:r>
    </w:p>
    <w:p>
      <w:pPr>
        <w:autoSpaceDE w:val="0"/>
        <w:autoSpaceDN w:val="0"/>
        <w:adjustRightInd w:val="0"/>
        <w:spacing w:line="480" w:lineRule="exact"/>
        <w:ind w:firstLine="562" w:firstLineChars="200"/>
        <w:jc w:val="left"/>
        <w:rPr>
          <w:rFonts w:asci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eastAsia="宋体" w:cs="宋体"/>
          <w:b/>
          <w:bCs/>
          <w:kern w:val="0"/>
          <w:sz w:val="28"/>
          <w:szCs w:val="28"/>
        </w:rPr>
        <w:t>三、查看试题</w:t>
      </w:r>
    </w:p>
    <w:p>
      <w:pPr>
        <w:spacing w:line="480" w:lineRule="exact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提前加入本考场对应的Q</w:t>
      </w:r>
      <w:r>
        <w:rPr>
          <w:rFonts w:ascii="仿宋_GB2312" w:hAnsi="Times New Roman" w:eastAsia="仿宋_GB2312" w:cs="Times New Roman"/>
          <w:sz w:val="32"/>
          <w:szCs w:val="32"/>
        </w:rPr>
        <w:t>Q</w:t>
      </w:r>
      <w:r>
        <w:rPr>
          <w:rFonts w:hint="eastAsia" w:ascii="仿宋_GB2312" w:hAnsi="Times New Roman" w:eastAsia="仿宋_GB2312" w:cs="Times New Roman"/>
          <w:sz w:val="32"/>
          <w:szCs w:val="32"/>
        </w:rPr>
        <w:t>群。申请身份验证信息填写“学院+学号+姓名”。入群后修改昵称为“学院+学号+姓名”。待监考老师发布试题后，在自行打印好的答题册上作答。</w:t>
      </w:r>
    </w:p>
    <w:p>
      <w:pPr>
        <w:autoSpaceDE w:val="0"/>
        <w:autoSpaceDN w:val="0"/>
        <w:adjustRightInd w:val="0"/>
        <w:spacing w:line="480" w:lineRule="exact"/>
        <w:ind w:firstLine="562" w:firstLineChars="200"/>
        <w:jc w:val="left"/>
        <w:rPr>
          <w:rFonts w:asci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eastAsia="宋体" w:cs="宋体"/>
          <w:b/>
          <w:bCs/>
          <w:kern w:val="0"/>
          <w:sz w:val="28"/>
          <w:szCs w:val="28"/>
        </w:rPr>
        <w:t>四、答卷上传</w:t>
      </w:r>
    </w:p>
    <w:p>
      <w:pPr>
        <w:spacing w:line="480" w:lineRule="exact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考试结束后5分钟内将答题册拍照，按监考员指定电子邮箱提交答卷图片，邮件主题为：学院+学号+姓名+课程名称，并自行保存答卷图片至成绩公布。图片要求清晰、完整、端正、周边无杂物。确认提交成功后方可关闭设备、离开会议。</w:t>
      </w:r>
    </w:p>
    <w:p>
      <w:pPr>
        <w:spacing w:line="480" w:lineRule="exact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1.</w:t>
      </w:r>
      <w:r>
        <w:rPr>
          <w:rFonts w:hint="eastAsia" w:ascii="仿宋_GB2312" w:hAnsi="Times New Roman" w:eastAsia="仿宋_GB2312" w:cs="Times New Roman"/>
          <w:sz w:val="32"/>
          <w:szCs w:val="32"/>
        </w:rPr>
        <w:t>电脑版。登录邮箱，根据监考老师提供的电子邮箱，发送答卷。邮件主题为：学院+学号+姓名+课程名称。答题册拍照后，以“添加附件”形式上传答卷，添加完成后，点“发送”。此操作须在考试结束后5分钟内完成。</w:t>
      </w:r>
    </w:p>
    <w:p>
      <w:pPr>
        <w:rPr>
          <w:rFonts w:ascii="仿宋_GB2312" w:hAnsi="Times New Roman" w:eastAsia="仿宋_GB2312" w:cs="Times New Roman"/>
          <w:sz w:val="32"/>
          <w:szCs w:val="32"/>
        </w:rPr>
      </w:pPr>
      <w:r>
        <w:drawing>
          <wp:inline distT="0" distB="0" distL="114300" distR="114300">
            <wp:extent cx="2780030" cy="1455420"/>
            <wp:effectExtent l="0" t="0" r="1270" b="1143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8003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drawing>
          <wp:inline distT="0" distB="0" distL="0" distR="0">
            <wp:extent cx="1217295" cy="520700"/>
            <wp:effectExtent l="19050" t="19050" r="20955" b="1270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28584" cy="5260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2.手机版。点开QQ邮箱APP，按下图填写：收件人（答卷回收指定邮箱）、发件人（考生本人邮箱）、主题（学院学号姓名课程名称）、点开回形针标志</w:t>
      </w:r>
      <w:r>
        <w:rPr>
          <w:rFonts w:ascii="仿宋_GB2312" w:hAnsi="Times New Roman" w:eastAsia="仿宋_GB2312" w:cs="Times New Roman"/>
          <w:sz w:val="32"/>
          <w:szCs w:val="32"/>
        </w:rPr>
        <w:drawing>
          <wp:inline distT="0" distB="0" distL="0" distR="0">
            <wp:extent cx="361315" cy="237490"/>
            <wp:effectExtent l="0" t="0" r="635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1905" cy="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Times New Roman" w:eastAsia="仿宋_GB2312" w:cs="Times New Roman"/>
          <w:sz w:val="32"/>
          <w:szCs w:val="32"/>
        </w:rPr>
        <w:t>，添加答卷图片</w:t>
      </w:r>
      <w:r>
        <w:rPr>
          <w:rFonts w:ascii="仿宋_GB2312" w:hAnsi="Times New Roman" w:eastAsia="仿宋_GB2312" w:cs="Times New Roman"/>
          <w:sz w:val="32"/>
          <w:szCs w:val="32"/>
        </w:rPr>
        <w:drawing>
          <wp:inline distT="0" distB="0" distL="0" distR="0">
            <wp:extent cx="427990" cy="25654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8571" cy="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Times New Roman" w:eastAsia="仿宋_GB2312" w:cs="Times New Roman"/>
          <w:sz w:val="32"/>
          <w:szCs w:val="32"/>
        </w:rPr>
        <w:t>，确认添加后，点“发送”。此操作须在考试结束后5分钟内完成。</w:t>
      </w:r>
    </w:p>
    <w:p>
      <w:pPr>
        <w:rPr>
          <w:rFonts w:ascii="仿宋_GB2312" w:hAnsi="Times New Roman" w:eastAsia="仿宋_GB2312" w:cs="Times New Roman"/>
          <w:sz w:val="32"/>
          <w:szCs w:val="32"/>
        </w:rPr>
      </w:pPr>
      <w:r>
        <w:drawing>
          <wp:inline distT="0" distB="0" distL="114300" distR="114300">
            <wp:extent cx="1676400" cy="2827020"/>
            <wp:effectExtent l="0" t="0" r="0" b="1143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480" w:lineRule="exact"/>
        <w:ind w:firstLine="562" w:firstLineChars="200"/>
        <w:jc w:val="left"/>
        <w:rPr>
          <w:rFonts w:hint="eastAsia" w:asci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eastAsia="宋体" w:cs="宋体"/>
          <w:b/>
          <w:bCs/>
          <w:kern w:val="0"/>
          <w:sz w:val="28"/>
          <w:szCs w:val="28"/>
        </w:rPr>
        <w:t>五、特别提醒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未及时进入会议或未按时参加考核的考生按缺考处理。闭卷考试的课程不得翻阅资料，所有考试课程不得借助网络查阅或交流与试题相关的信息。</w:t>
      </w:r>
      <w:r>
        <w:rPr>
          <w:rFonts w:ascii="仿宋_GB2312" w:hAnsi="Times New Roman" w:eastAsia="仿宋_GB2312" w:cs="Times New Roman"/>
          <w:sz w:val="32"/>
          <w:szCs w:val="32"/>
        </w:rPr>
        <w:t>如违反考试纪律，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学校</w:t>
      </w:r>
      <w:r>
        <w:rPr>
          <w:rFonts w:ascii="仿宋_GB2312" w:hAnsi="Times New Roman" w:eastAsia="仿宋_GB2312" w:cs="Times New Roman"/>
          <w:sz w:val="32"/>
          <w:szCs w:val="32"/>
        </w:rPr>
        <w:t>将按《</w:t>
      </w:r>
      <w:r>
        <w:rPr>
          <w:rFonts w:hint="eastAsia" w:ascii="仿宋_GB2312" w:hAnsi="Times New Roman" w:eastAsia="仿宋_GB2312" w:cs="Times New Roman"/>
          <w:sz w:val="32"/>
          <w:szCs w:val="32"/>
        </w:rPr>
        <w:t>湖南科技大学课程考核管理办法》</w:t>
      </w:r>
      <w:r>
        <w:rPr>
          <w:rFonts w:hint="default" w:ascii="仿宋_GB2312" w:hAnsi="Times New Roman" w:eastAsia="仿宋_GB2312" w:cs="Times New Roman"/>
          <w:sz w:val="32"/>
          <w:szCs w:val="32"/>
        </w:rPr>
        <w:t>（科大政发〔2017〕145号）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仿宋_GB2312" w:hAnsi="Times New Roman" w:eastAsia="仿宋_GB2312" w:cs="Times New Roman"/>
          <w:sz w:val="32"/>
          <w:szCs w:val="32"/>
        </w:rPr>
        <w:t>《</w:t>
      </w:r>
      <w:r>
        <w:rPr>
          <w:rFonts w:hint="eastAsia" w:ascii="仿宋_GB2312" w:hAnsi="Times New Roman" w:eastAsia="仿宋_GB2312" w:cs="Times New Roman"/>
          <w:sz w:val="32"/>
          <w:szCs w:val="32"/>
        </w:rPr>
        <w:t>湖南科技大学普通全日制本科学生考试管理办法》</w:t>
      </w:r>
      <w:r>
        <w:rPr>
          <w:rFonts w:hint="default" w:ascii="仿宋_GB2312" w:hAnsi="Times New Roman" w:eastAsia="仿宋_GB2312" w:cs="Times New Roman"/>
          <w:sz w:val="32"/>
          <w:szCs w:val="32"/>
        </w:rPr>
        <w:t>（科大政发〔2020〕189号）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和</w:t>
      </w:r>
      <w:r>
        <w:rPr>
          <w:rFonts w:hint="eastAsia" w:ascii="仿宋_GB2312" w:hAnsi="Times New Roman" w:eastAsia="仿宋_GB2312" w:cs="Times New Roman"/>
          <w:sz w:val="32"/>
          <w:szCs w:val="32"/>
        </w:rPr>
        <w:t>相关规定</w:t>
      </w:r>
      <w:r>
        <w:rPr>
          <w:rFonts w:ascii="仿宋_GB2312" w:hAnsi="Times New Roman" w:eastAsia="仿宋_GB2312" w:cs="Times New Roman"/>
          <w:sz w:val="32"/>
          <w:szCs w:val="32"/>
        </w:rPr>
        <w:t>进行严肃处理。</w:t>
      </w:r>
    </w:p>
    <w:sectPr>
      <w:footerReference r:id="rId3" w:type="default"/>
      <w:pgSz w:w="11906" w:h="16838"/>
      <w:pgMar w:top="1418" w:right="1797" w:bottom="1361" w:left="1797" w:header="851" w:footer="992" w:gutter="0"/>
      <w:pgNumType w:fmt="decimal"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F2"/>
    <w:rsid w:val="0000257E"/>
    <w:rsid w:val="000119ED"/>
    <w:rsid w:val="00032D51"/>
    <w:rsid w:val="00034249"/>
    <w:rsid w:val="00041F34"/>
    <w:rsid w:val="00054DE6"/>
    <w:rsid w:val="000E79C0"/>
    <w:rsid w:val="001417FC"/>
    <w:rsid w:val="0014281A"/>
    <w:rsid w:val="00153041"/>
    <w:rsid w:val="00165766"/>
    <w:rsid w:val="002B7997"/>
    <w:rsid w:val="002F28F2"/>
    <w:rsid w:val="00395492"/>
    <w:rsid w:val="003D151F"/>
    <w:rsid w:val="0044482B"/>
    <w:rsid w:val="0047154E"/>
    <w:rsid w:val="004A0878"/>
    <w:rsid w:val="004D075A"/>
    <w:rsid w:val="004E17F8"/>
    <w:rsid w:val="00514A97"/>
    <w:rsid w:val="00573B43"/>
    <w:rsid w:val="00581532"/>
    <w:rsid w:val="005B050E"/>
    <w:rsid w:val="005B060A"/>
    <w:rsid w:val="005C2470"/>
    <w:rsid w:val="005E2530"/>
    <w:rsid w:val="00643440"/>
    <w:rsid w:val="006B0382"/>
    <w:rsid w:val="006B72FB"/>
    <w:rsid w:val="00722520"/>
    <w:rsid w:val="007358AA"/>
    <w:rsid w:val="0073598A"/>
    <w:rsid w:val="007B0504"/>
    <w:rsid w:val="007B3BF2"/>
    <w:rsid w:val="007D4720"/>
    <w:rsid w:val="007E380B"/>
    <w:rsid w:val="0082213E"/>
    <w:rsid w:val="008F1514"/>
    <w:rsid w:val="00934E19"/>
    <w:rsid w:val="0094711E"/>
    <w:rsid w:val="00972157"/>
    <w:rsid w:val="00976A07"/>
    <w:rsid w:val="0098472C"/>
    <w:rsid w:val="009A6FE7"/>
    <w:rsid w:val="009B1A46"/>
    <w:rsid w:val="009B30A9"/>
    <w:rsid w:val="009F7BDB"/>
    <w:rsid w:val="00A759DF"/>
    <w:rsid w:val="00A94743"/>
    <w:rsid w:val="00AC6681"/>
    <w:rsid w:val="00AD6EF4"/>
    <w:rsid w:val="00AE3AC8"/>
    <w:rsid w:val="00B149D5"/>
    <w:rsid w:val="00B2682D"/>
    <w:rsid w:val="00B61447"/>
    <w:rsid w:val="00B85433"/>
    <w:rsid w:val="00BE420B"/>
    <w:rsid w:val="00C65DBA"/>
    <w:rsid w:val="00D0213F"/>
    <w:rsid w:val="00D038D8"/>
    <w:rsid w:val="00D27938"/>
    <w:rsid w:val="00D30ADB"/>
    <w:rsid w:val="00D55909"/>
    <w:rsid w:val="00D77EE2"/>
    <w:rsid w:val="00DB6FBD"/>
    <w:rsid w:val="00DD31F0"/>
    <w:rsid w:val="00DF0B78"/>
    <w:rsid w:val="00E169DA"/>
    <w:rsid w:val="00E36F64"/>
    <w:rsid w:val="00E52A70"/>
    <w:rsid w:val="00F25B5F"/>
    <w:rsid w:val="00F31A31"/>
    <w:rsid w:val="00F42480"/>
    <w:rsid w:val="00F90D6D"/>
    <w:rsid w:val="00FA1946"/>
    <w:rsid w:val="00FC5748"/>
    <w:rsid w:val="00FD2D7A"/>
    <w:rsid w:val="00FF5613"/>
    <w:rsid w:val="02A227A1"/>
    <w:rsid w:val="0B6D5F91"/>
    <w:rsid w:val="0DBB1D73"/>
    <w:rsid w:val="135F0966"/>
    <w:rsid w:val="14264FE0"/>
    <w:rsid w:val="19BB2D45"/>
    <w:rsid w:val="20713A86"/>
    <w:rsid w:val="239673CA"/>
    <w:rsid w:val="25187BDB"/>
    <w:rsid w:val="26086C3B"/>
    <w:rsid w:val="338A2886"/>
    <w:rsid w:val="376354B9"/>
    <w:rsid w:val="3A362880"/>
    <w:rsid w:val="3CF35954"/>
    <w:rsid w:val="4339503D"/>
    <w:rsid w:val="4C1635B0"/>
    <w:rsid w:val="56E60CD4"/>
    <w:rsid w:val="5D7C44C1"/>
    <w:rsid w:val="5F622211"/>
    <w:rsid w:val="5F9877AA"/>
    <w:rsid w:val="61B369C6"/>
    <w:rsid w:val="63942EDA"/>
    <w:rsid w:val="7A260730"/>
    <w:rsid w:val="7F112FA1"/>
    <w:rsid w:val="7F2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annotation subject"/>
    <w:basedOn w:val="2"/>
    <w:next w:val="2"/>
    <w:link w:val="23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333333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semiHidden/>
    <w:unhideWhenUsed/>
    <w:qFormat/>
    <w:uiPriority w:val="99"/>
  </w:style>
  <w:style w:type="character" w:styleId="14">
    <w:name w:val="HTML Variable"/>
    <w:basedOn w:val="9"/>
    <w:semiHidden/>
    <w:unhideWhenUsed/>
    <w:qFormat/>
    <w:uiPriority w:val="99"/>
  </w:style>
  <w:style w:type="character" w:styleId="15">
    <w:name w:val="Hyperlink"/>
    <w:unhideWhenUsed/>
    <w:qFormat/>
    <w:uiPriority w:val="99"/>
    <w:rPr>
      <w:color w:val="0000FF"/>
      <w:u w:val="single"/>
    </w:rPr>
  </w:style>
  <w:style w:type="character" w:styleId="16">
    <w:name w:val="HTML Code"/>
    <w:basedOn w:val="9"/>
    <w:semiHidden/>
    <w:unhideWhenUsed/>
    <w:qFormat/>
    <w:uiPriority w:val="99"/>
    <w:rPr>
      <w:rFonts w:ascii="Courier New" w:hAnsi="Courier New"/>
      <w:sz w:val="20"/>
    </w:rPr>
  </w:style>
  <w:style w:type="character" w:styleId="17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styleId="18">
    <w:name w:val="HTML Cite"/>
    <w:basedOn w:val="9"/>
    <w:semiHidden/>
    <w:unhideWhenUsed/>
    <w:qFormat/>
    <w:uiPriority w:val="99"/>
  </w:style>
  <w:style w:type="character" w:customStyle="1" w:styleId="19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20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21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22">
    <w:name w:val="批注文字 字符"/>
    <w:basedOn w:val="9"/>
    <w:link w:val="2"/>
    <w:semiHidden/>
    <w:qFormat/>
    <w:uiPriority w:val="99"/>
  </w:style>
  <w:style w:type="character" w:customStyle="1" w:styleId="23">
    <w:name w:val="批注主题 字符"/>
    <w:basedOn w:val="22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219</Words>
  <Characters>1249</Characters>
  <Lines>10</Lines>
  <Paragraphs>2</Paragraphs>
  <TotalTime>8</TotalTime>
  <ScaleCrop>false</ScaleCrop>
  <LinksUpToDate>false</LinksUpToDate>
  <CharactersWithSpaces>1466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2020-06-07T08:54:00Z</dcterms:created>
  <dc:creator>Jin Xi</dc:creator>
  <cp:lastModifiedBy>花生米1399969889</cp:lastModifiedBy>
  <dcterms:modified xsi:type="dcterms:W3CDTF">2022-02-16T09:50:08Z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0CDB7F94ADDC4AA5B39A5A1BAFFBE6F8</vt:lpwstr>
  </property>
</Properties>
</file>