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2354"/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思想政治教育</w:t>
      </w:r>
      <w:r>
        <w:rPr>
          <w:rFonts w:hint="eastAsia" w:ascii="Times New Roman" w:hAnsi="Times New Roman" w:eastAsia="黑体" w:cs="Times New Roman"/>
          <w:cap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辅修</w:t>
      </w:r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专业培养方案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center"/>
        <w:textAlignment w:val="auto"/>
        <w:rPr>
          <w:rFonts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Ideological and Political Education</w:t>
      </w:r>
    </w:p>
    <w:p>
      <w:pPr>
        <w:tabs>
          <w:tab w:val="left" w:pos="1334"/>
        </w:tabs>
        <w:jc w:val="center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3840" w:firstLineChars="1600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专业代</w:t>
      </w: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码：</w:t>
      </w: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030503</w:t>
      </w:r>
    </w:p>
    <w:p>
      <w:pPr>
        <w:spacing w:line="360" w:lineRule="exact"/>
        <w:ind w:firstLine="3840" w:firstLineChars="1600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执 笔 人：凌应生</w:t>
      </w:r>
    </w:p>
    <w:p>
      <w:pPr>
        <w:spacing w:line="360" w:lineRule="exact"/>
        <w:ind w:firstLine="3840" w:firstLineChars="1600"/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审 核 人：</w:t>
      </w:r>
      <w:r>
        <w:rPr>
          <w:rFonts w:hint="eastAsia" w:ascii="Times New Roman" w:hAnsi="Times New Roman" w:eastAsia="仿宋_GB2312"/>
          <w: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黄爱英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专业简介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思想政治教育专业设立于1981年，专业建设历史悠久，是湖南省特色专业，湖南省一流本科专业建设点；专业办学依托湖南省重点</w:t>
      </w:r>
      <w:r>
        <w:rPr>
          <w:rFonts w:hint="eastAsia" w:ascii="Times New Roman" w:hAnsi="Times New Roman"/>
          <w:caps w:val="0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马院</w:t>
      </w:r>
      <w:r>
        <w:rPr>
          <w:rFonts w:hint="eastAsia" w:ascii="Times New Roman" w:hAnsi="Times New Roman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，学院拥有湖南省马克思主义理论“国内一流培育学科”及一级学科博士点、硕士点和学科教学（思政）硕士点；拥有思想政治工作研究基地、党建理论研究基地、中国特色社会主义理论体系研究基地、毛泽东思想研究基地、中国传统文化与意识形态建设研究基地等多个省级教学科研平台，具有硕士生推免资格，在优秀毕业生中招收本硕连读、本硕博直读研究生。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培养目标</w:t>
      </w:r>
    </w:p>
    <w:p>
      <w:pPr>
        <w:spacing w:line="360" w:lineRule="atLeast"/>
        <w:ind w:firstLine="420" w:firstLineChars="200"/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本专业坚持立德树人，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 w:eastAsia="zh-CN"/>
          <w14:textFill>
            <w14:solidFill>
              <w14:schemeClr w14:val="tx1"/>
            </w14:solidFill>
          </w14:textFill>
        </w:rPr>
        <w:t>德育优先，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培养德、智、体、美、劳全面发展，具有较高思想政治素质和道德素养，掌握扎实的马克思主义理论、马克思主义哲学、政治经济学、政治学等学科基础理论知识，具备现代教育思想、理念和教学技能，能够胜任中学政治学科教学和教育管理工作的综合性、应用型人才。</w:t>
      </w:r>
    </w:p>
    <w:p>
      <w:pPr>
        <w:spacing w:line="360" w:lineRule="atLeast"/>
        <w:ind w:firstLine="420" w:firstLineChars="200"/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本专业学生毕业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5年左右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的发展预期目标如下：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目标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1：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热爱教育事业，恪守教师职业道德，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贯彻党的教育方针，有能力培养出具备正确世界观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人生观的中学生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，师生关系良好，受到学生、用人单位和社会的好评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目标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2：具备扎实的思想政治教育学科理论基础与实践能力，能够综合运用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思想政治教育学科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知识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和技能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示范引领中学政治课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教学。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目标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3：能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够掌握现阶段中学生的生理和心理活动特点，贯彻中学德育原则和要求，熟悉学科资源优势与所处区域状况，能够因地制宜地开展生理与心理健康教育以及正确的生命观、价值观教育。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目标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4：具备良好的沟通、协调、管理和合作能力，了解教学管理的基本特点与决策方法，能够胜任中学班主任以及中学相关管理部门的工作。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目标</w:t>
      </w:r>
      <w:r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5：具有全球化意识和国际视野，能够通过继续教育或其他学习渠道更新教育理念，适应国内外教育形势与环境，拥有自主的、终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生的学习习惯和能力，持续提升教学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能力与水平。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辅修学位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beforeLines="100"/>
        <w:rPr>
          <w:rFonts w:hint="eastAsia" w:ascii="Times New Roman" w:hAnsi="Times New Roman" w:eastAsia="黑体"/>
          <w:caps w:val="0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、辅修专业课程设置与教学进程表（见附表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ind w:firstLine="420" w:firstLineChars="200"/>
        <w:rPr>
          <w:rFonts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rFonts w:ascii="Times New Roman" w:hAnsi="Times New Roman" w:cs="宋体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17" w:right="1417" w:bottom="1417" w:left="1417" w:header="850" w:footer="992" w:gutter="0"/>
          <w:pgNumType w:fmt="decimal"/>
          <w:cols w:space="720" w:num="1"/>
          <w:rtlGutter w:val="0"/>
        </w:sectPr>
      </w:pPr>
    </w:p>
    <w:p>
      <w:pPr>
        <w:jc w:val="left"/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25" w:after="0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思想政治教育专业</w:t>
      </w: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辅修学位课程设置与教学进程表</w:t>
      </w:r>
    </w:p>
    <w:tbl>
      <w:tblPr>
        <w:tblStyle w:val="8"/>
        <w:tblW w:w="144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515"/>
        <w:gridCol w:w="1080"/>
        <w:gridCol w:w="2670"/>
        <w:gridCol w:w="675"/>
        <w:gridCol w:w="841"/>
        <w:gridCol w:w="645"/>
        <w:gridCol w:w="825"/>
        <w:gridCol w:w="720"/>
        <w:gridCol w:w="525"/>
        <w:gridCol w:w="525"/>
        <w:gridCol w:w="555"/>
        <w:gridCol w:w="570"/>
        <w:gridCol w:w="465"/>
        <w:gridCol w:w="495"/>
        <w:gridCol w:w="1080"/>
        <w:gridCol w:w="891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课程体系</w:t>
            </w:r>
          </w:p>
        </w:tc>
        <w:tc>
          <w:tcPr>
            <w:tcW w:w="51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修读性质</w:t>
            </w:r>
          </w:p>
        </w:tc>
        <w:tc>
          <w:tcPr>
            <w:tcW w:w="108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267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841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219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3135" w:type="dxa"/>
            <w:gridSpan w:val="6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建议修读学期</w:t>
            </w:r>
          </w:p>
        </w:tc>
        <w:tc>
          <w:tcPr>
            <w:tcW w:w="108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891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84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8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1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4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jc w:val="center"/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  <w:p>
            <w:pPr>
              <w:jc w:val="center"/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</w:tc>
        <w:tc>
          <w:tcPr>
            <w:tcW w:w="51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2000889035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社会学概论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2000888025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毛泽东思想概论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2000896030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马克思主义哲学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(1)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2000892035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中国特色社会主义理论体系概论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2000942035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思想政治教育学原理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2000894035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政治学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2000908020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马克思主义哲学（2）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2000911020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思想政治课程与教学论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2000946030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思想政治教育方法论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2000952025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中国共产党思想政治教育史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2000954030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中国共产党历史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2000890035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马克思主义政治经济学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2000956030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当代国际政治与经济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2000903030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马克思主义发展史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2000948040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伦理学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2000958100</w:t>
            </w: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思想政治教育毕业论文</w:t>
            </w: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Style w:val="15"/>
                <w:rFonts w:ascii="Times New Roman" w:hAnsi="Times New Roman"/>
                <w:caps w:val="0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10周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55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55.5</w:t>
            </w:r>
          </w:p>
        </w:tc>
        <w:tc>
          <w:tcPr>
            <w:tcW w:w="8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 w:cs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25" w:after="0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思想政治教育辅修专业课程设置与教学进程表</w:t>
      </w:r>
    </w:p>
    <w:tbl>
      <w:tblPr>
        <w:tblStyle w:val="8"/>
        <w:tblW w:w="1441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582"/>
        <w:gridCol w:w="1116"/>
        <w:gridCol w:w="2817"/>
        <w:gridCol w:w="609"/>
        <w:gridCol w:w="609"/>
        <w:gridCol w:w="586"/>
        <w:gridCol w:w="583"/>
        <w:gridCol w:w="809"/>
        <w:gridCol w:w="485"/>
        <w:gridCol w:w="531"/>
        <w:gridCol w:w="577"/>
        <w:gridCol w:w="577"/>
        <w:gridCol w:w="476"/>
        <w:gridCol w:w="515"/>
        <w:gridCol w:w="654"/>
        <w:gridCol w:w="1481"/>
        <w:gridCol w:w="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课程体系</w:t>
            </w:r>
          </w:p>
        </w:tc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修读性质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2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31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14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000888025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毛泽东思想概论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2000896030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马克思主义哲学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(1)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2000892035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中国特色社会主义理论体系概论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2000942035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思想政治教育学原理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2000894035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政治学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2000952025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中国共产党思想政治教育史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2000954030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中国共产党历史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2000890035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马克思主义政治经济学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微软雅黑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2000948040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伦理学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ap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bCs/>
                <w:cap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ap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spacing w:before="0"/>
        <w:rPr>
          <w:rFonts w:ascii="Times New Roman" w:hAnsi="Times New Roman" w:cs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sectPr>
          <w:pgSz w:w="16840" w:h="11910" w:orient="landscape"/>
          <w:pgMar w:top="1417" w:right="1417" w:bottom="1417" w:left="1417" w:header="850" w:footer="992" w:gutter="0"/>
          <w:pgNumType w:fmt="decimal"/>
          <w:cols w:space="720" w:num="1"/>
          <w:rtlGutter w:val="0"/>
        </w:sectPr>
      </w:pPr>
      <w:bookmarkStart w:id="1" w:name="_GoBack"/>
      <w:bookmarkEnd w:id="1"/>
    </w:p>
    <w:p/>
    <w:sectPr>
      <w:headerReference r:id="rId7" w:type="default"/>
      <w:footerReference r:id="rId8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4020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652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87R3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margin" w:hAnchor="page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4</w: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83662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10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3717A"/>
    <w:rsid w:val="01503CD9"/>
    <w:rsid w:val="07632601"/>
    <w:rsid w:val="09A46BF9"/>
    <w:rsid w:val="0C1A2279"/>
    <w:rsid w:val="0D2D504F"/>
    <w:rsid w:val="11754399"/>
    <w:rsid w:val="14852D9E"/>
    <w:rsid w:val="174E23D2"/>
    <w:rsid w:val="185063BF"/>
    <w:rsid w:val="193D20EC"/>
    <w:rsid w:val="1FF6210A"/>
    <w:rsid w:val="20D4482E"/>
    <w:rsid w:val="22E107B7"/>
    <w:rsid w:val="23072784"/>
    <w:rsid w:val="30906DED"/>
    <w:rsid w:val="323357F4"/>
    <w:rsid w:val="33D93C11"/>
    <w:rsid w:val="399710AE"/>
    <w:rsid w:val="3EDB0586"/>
    <w:rsid w:val="3FAF77D2"/>
    <w:rsid w:val="433E7C25"/>
    <w:rsid w:val="450F4FBB"/>
    <w:rsid w:val="47144E1A"/>
    <w:rsid w:val="49BF2EA3"/>
    <w:rsid w:val="4CA35912"/>
    <w:rsid w:val="4D83717A"/>
    <w:rsid w:val="55040987"/>
    <w:rsid w:val="60F22188"/>
    <w:rsid w:val="61EF2484"/>
    <w:rsid w:val="72B8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spacing w:before="42"/>
      <w:ind w:left="1095" w:right="280" w:hanging="2240"/>
      <w:outlineLvl w:val="0"/>
    </w:pPr>
    <w:rPr>
      <w:rFonts w:ascii="Arial Unicode MS" w:hAnsi="Arial Unicode MS" w:eastAsia="Arial Unicode MS" w:cs="Arial Unicode MS"/>
      <w:sz w:val="44"/>
      <w:szCs w:val="44"/>
      <w:lang w:val="zh-CN" w:bidi="zh-CN"/>
    </w:rPr>
  </w:style>
  <w:style w:type="paragraph" w:styleId="3">
    <w:name w:val="heading 2"/>
    <w:basedOn w:val="1"/>
    <w:next w:val="1"/>
    <w:qFormat/>
    <w:uiPriority w:val="1"/>
    <w:pPr>
      <w:spacing w:before="352"/>
      <w:ind w:left="428"/>
      <w:outlineLvl w:val="1"/>
    </w:pPr>
    <w:rPr>
      <w:rFonts w:ascii="华文中宋" w:hAnsi="华文中宋" w:eastAsia="华文中宋" w:cs="华文中宋"/>
      <w:b/>
      <w:bCs/>
      <w:sz w:val="32"/>
      <w:szCs w:val="32"/>
      <w:lang w:val="zh-CN" w:bidi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培养方案标题1"/>
    <w:basedOn w:val="1"/>
    <w:qFormat/>
    <w:uiPriority w:val="0"/>
    <w:pPr>
      <w:jc w:val="center"/>
    </w:pPr>
    <w:rPr>
      <w:rFonts w:ascii="黑体" w:eastAsia="黑体"/>
      <w:sz w:val="44"/>
      <w:szCs w:val="44"/>
    </w:rPr>
  </w:style>
  <w:style w:type="paragraph" w:customStyle="1" w:styleId="12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专业代码"/>
    <w:basedOn w:val="1"/>
    <w:qFormat/>
    <w:uiPriority w:val="0"/>
    <w:pPr>
      <w:tabs>
        <w:tab w:val="left" w:pos="1334"/>
      </w:tabs>
      <w:jc w:val="center"/>
    </w:pPr>
    <w:rPr>
      <w:color w:val="000000"/>
      <w:sz w:val="24"/>
      <w:szCs w:val="24"/>
    </w:rPr>
  </w:style>
  <w:style w:type="character" w:customStyle="1" w:styleId="15">
    <w:name w:val="font4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31"/>
    <w:basedOn w:val="9"/>
    <w:qFormat/>
    <w:uiPriority w:val="0"/>
    <w:rPr>
      <w:rFonts w:hint="eastAsia" w:ascii="仿宋_GB2312" w:eastAsia="仿宋_GB2312"/>
      <w:color w:val="000000"/>
      <w:sz w:val="18"/>
      <w:szCs w:val="18"/>
      <w:u w:val="none"/>
    </w:rPr>
  </w:style>
  <w:style w:type="paragraph" w:customStyle="1" w:styleId="17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">
    <w:name w:val="标题 1 Char"/>
    <w:link w:val="2"/>
    <w:qFormat/>
    <w:uiPriority w:val="1"/>
    <w:rPr>
      <w:rFonts w:ascii="Arial Unicode MS" w:hAnsi="Arial Unicode MS" w:eastAsia="Arial Unicode MS" w:cs="Arial Unicode MS"/>
      <w:sz w:val="44"/>
      <w:szCs w:val="44"/>
      <w:lang w:val="zh-CN" w:bidi="zh-CN"/>
    </w:rPr>
  </w:style>
  <w:style w:type="paragraph" w:customStyle="1" w:styleId="19">
    <w:name w:val="z-窗体底端1"/>
    <w:basedOn w:val="1"/>
    <w:next w:val="1"/>
    <w:semiHidden/>
    <w:unhideWhenUsed/>
    <w:qFormat/>
    <w:uiPriority w:val="99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2021-03-02T06:15:00Z</dcterms:created>
  <dc:creator>Administrator</dc:creator>
  <cp:lastModifiedBy>蒋耀辉</cp:lastModifiedBy>
  <dcterms:modified xsi:type="dcterms:W3CDTF">2021-03-22T01:05:57Z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