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8835" w14:textId="77777777" w:rsidR="00637015" w:rsidRDefault="00000000">
      <w:pPr>
        <w:pageBreakBefore/>
        <w:spacing w:line="800" w:lineRule="exact"/>
        <w:outlineLvl w:val="1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附件2：</w:t>
      </w:r>
    </w:p>
    <w:p w14:paraId="525E356A" w14:textId="4EE95591" w:rsidR="00637015" w:rsidRDefault="00000000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湖南科技大学</w:t>
      </w:r>
    </w:p>
    <w:p w14:paraId="03340D63" w14:textId="77777777" w:rsidR="00637015" w:rsidRDefault="00000000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2022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年度第十届沙盘模拟经营竞赛规则</w:t>
      </w:r>
    </w:p>
    <w:p w14:paraId="7EF23553" w14:textId="77777777" w:rsidR="00637015" w:rsidRDefault="00000000">
      <w:pPr>
        <w:spacing w:line="80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一、运行方式及监督</w:t>
      </w:r>
    </w:p>
    <w:p w14:paraId="2CF4B15C" w14:textId="77777777" w:rsidR="00637015" w:rsidRDefault="00000000">
      <w:pPr>
        <w:pStyle w:val="Default"/>
        <w:spacing w:line="520" w:lineRule="exact"/>
        <w:ind w:firstLine="420"/>
        <w:rPr>
          <w:rFonts w:ascii="仿宋_GB2312" w:eastAsia="仿宋_GB2312" w:hAnsiTheme="minorEastAsia" w:cstheme="minorEastAsia"/>
          <w:kern w:val="2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kern w:val="2"/>
          <w:sz w:val="28"/>
          <w:szCs w:val="28"/>
        </w:rPr>
        <w:t>a、本次比赛平台是“百树4.3沙盘系统”（以下简称“系统”）。</w:t>
      </w:r>
    </w:p>
    <w:p w14:paraId="4244D8BC" w14:textId="77777777" w:rsidR="00637015" w:rsidRDefault="00000000">
      <w:pPr>
        <w:pStyle w:val="Default"/>
        <w:spacing w:line="520" w:lineRule="exact"/>
        <w:ind w:firstLine="420"/>
        <w:rPr>
          <w:rFonts w:ascii="仿宋_GB2312" w:eastAsia="仿宋_GB2312" w:hAnsiTheme="minorEastAsia" w:cstheme="minorEastAsia"/>
          <w:kern w:val="2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kern w:val="2"/>
          <w:sz w:val="28"/>
          <w:szCs w:val="28"/>
        </w:rPr>
        <w:t>b、比赛期间计时以裁判规定的时间为准，赛前参赛选手可以按照裁判规定时间调整自己电脑上的时间。</w:t>
      </w:r>
    </w:p>
    <w:p w14:paraId="663B749E" w14:textId="77777777" w:rsidR="00637015" w:rsidRDefault="00000000">
      <w:pPr>
        <w:pStyle w:val="Default"/>
        <w:spacing w:line="520" w:lineRule="exact"/>
        <w:ind w:firstLine="420"/>
        <w:rPr>
          <w:rFonts w:ascii="仿宋_GB2312" w:eastAsia="仿宋_GB2312" w:hAnsiTheme="minorEastAsia" w:cstheme="minorEastAsia"/>
          <w:kern w:val="2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kern w:val="2"/>
          <w:sz w:val="28"/>
          <w:szCs w:val="28"/>
        </w:rPr>
        <w:t>c、登陆系统后，注册时姓名须填写真实姓名，否则裁判有权对其还原。</w:t>
      </w:r>
    </w:p>
    <w:p w14:paraId="11F5C6D0" w14:textId="77777777" w:rsidR="00637015" w:rsidRDefault="00000000">
      <w:pPr>
        <w:pStyle w:val="Default"/>
        <w:spacing w:line="520" w:lineRule="exact"/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kern w:val="2"/>
          <w:sz w:val="28"/>
          <w:szCs w:val="28"/>
        </w:rPr>
        <w:t>d、本次大赛参赛选手可</w:t>
      </w:r>
      <w:r>
        <w:rPr>
          <w:rFonts w:ascii="仿宋_GB2312" w:eastAsia="仿宋_GB2312" w:hAnsi="宋体" w:hint="eastAsia"/>
          <w:sz w:val="28"/>
          <w:szCs w:val="28"/>
        </w:rPr>
        <w:t>以自制辅助计算工具。</w:t>
      </w:r>
    </w:p>
    <w:p w14:paraId="1CD8E53E" w14:textId="77777777" w:rsidR="00637015" w:rsidRDefault="00000000">
      <w:pPr>
        <w:pStyle w:val="Default"/>
        <w:spacing w:line="520" w:lineRule="exact"/>
        <w:ind w:firstLine="420"/>
        <w:rPr>
          <w:rFonts w:ascii="仿宋_GB2312" w:eastAsia="仿宋_GB2312" w:hAnsiTheme="minorEastAsia" w:cstheme="minorEastAsia"/>
          <w:kern w:val="2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kern w:val="2"/>
          <w:sz w:val="28"/>
          <w:szCs w:val="28"/>
        </w:rPr>
        <w:t>f、大赛设裁判组，负责大赛中所有比赛过程中争议裁决。</w:t>
      </w:r>
    </w:p>
    <w:p w14:paraId="47DF4088" w14:textId="77777777" w:rsidR="00637015" w:rsidRDefault="00637015">
      <w:pPr>
        <w:pStyle w:val="Default"/>
        <w:spacing w:line="520" w:lineRule="exact"/>
        <w:ind w:firstLine="420"/>
        <w:rPr>
          <w:rFonts w:ascii="仿宋_GB2312" w:eastAsia="仿宋_GB2312" w:hAnsiTheme="minorEastAsia" w:cstheme="minorEastAsia"/>
          <w:kern w:val="2"/>
          <w:sz w:val="28"/>
          <w:szCs w:val="28"/>
        </w:rPr>
      </w:pPr>
    </w:p>
    <w:p w14:paraId="5ABB8669" w14:textId="77777777" w:rsidR="00637015" w:rsidRDefault="00000000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二、竞赛规则（初赛）</w:t>
      </w:r>
    </w:p>
    <w:p w14:paraId="67203E49" w14:textId="77777777" w:rsidR="00637015" w:rsidRDefault="00000000">
      <w:pPr>
        <w:spacing w:afterLines="100" w:after="312"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sz w:val="28"/>
          <w:szCs w:val="28"/>
        </w:rPr>
        <w:t>1、融资</w:t>
      </w:r>
    </w:p>
    <w:tbl>
      <w:tblPr>
        <w:tblW w:w="9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37"/>
        <w:gridCol w:w="1701"/>
        <w:gridCol w:w="2171"/>
        <w:gridCol w:w="2514"/>
      </w:tblGrid>
      <w:tr w:rsidR="00637015" w14:paraId="0CFC4011" w14:textId="77777777">
        <w:trPr>
          <w:trHeight w:val="631"/>
        </w:trPr>
        <w:tc>
          <w:tcPr>
            <w:tcW w:w="1541" w:type="dxa"/>
            <w:vAlign w:val="center"/>
          </w:tcPr>
          <w:p w14:paraId="5B02760C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Cs/>
                <w:sz w:val="28"/>
                <w:szCs w:val="28"/>
              </w:rPr>
              <w:t>贷款类型</w:t>
            </w:r>
          </w:p>
        </w:tc>
        <w:tc>
          <w:tcPr>
            <w:tcW w:w="1437" w:type="dxa"/>
            <w:vAlign w:val="center"/>
          </w:tcPr>
          <w:p w14:paraId="08778A0C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Cs/>
                <w:sz w:val="28"/>
                <w:szCs w:val="28"/>
              </w:rPr>
              <w:t>贷款时间</w:t>
            </w:r>
          </w:p>
        </w:tc>
        <w:tc>
          <w:tcPr>
            <w:tcW w:w="1701" w:type="dxa"/>
            <w:vAlign w:val="center"/>
          </w:tcPr>
          <w:p w14:paraId="6CF7A01C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Cs/>
                <w:sz w:val="28"/>
                <w:szCs w:val="28"/>
              </w:rPr>
              <w:t>贷款额度</w:t>
            </w:r>
          </w:p>
        </w:tc>
        <w:tc>
          <w:tcPr>
            <w:tcW w:w="2171" w:type="dxa"/>
            <w:vAlign w:val="center"/>
          </w:tcPr>
          <w:p w14:paraId="72C64363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Cs/>
                <w:sz w:val="28"/>
                <w:szCs w:val="28"/>
              </w:rPr>
              <w:t>年利息</w:t>
            </w:r>
          </w:p>
        </w:tc>
        <w:tc>
          <w:tcPr>
            <w:tcW w:w="2514" w:type="dxa"/>
            <w:vAlign w:val="center"/>
          </w:tcPr>
          <w:p w14:paraId="3B14187D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Cs/>
                <w:sz w:val="28"/>
                <w:szCs w:val="28"/>
              </w:rPr>
              <w:t>还款方式</w:t>
            </w:r>
          </w:p>
        </w:tc>
      </w:tr>
      <w:tr w:rsidR="00637015" w14:paraId="73367875" w14:textId="77777777">
        <w:trPr>
          <w:cantSplit/>
          <w:trHeight w:val="1237"/>
        </w:trPr>
        <w:tc>
          <w:tcPr>
            <w:tcW w:w="1541" w:type="dxa"/>
            <w:vAlign w:val="center"/>
          </w:tcPr>
          <w:p w14:paraId="443278A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长期贷款</w:t>
            </w:r>
          </w:p>
        </w:tc>
        <w:tc>
          <w:tcPr>
            <w:tcW w:w="1437" w:type="dxa"/>
            <w:vAlign w:val="center"/>
          </w:tcPr>
          <w:p w14:paraId="5F4CA75E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每年年初</w:t>
            </w:r>
          </w:p>
        </w:tc>
        <w:tc>
          <w:tcPr>
            <w:tcW w:w="1701" w:type="dxa"/>
            <w:vMerge w:val="restart"/>
            <w:vAlign w:val="center"/>
          </w:tcPr>
          <w:p w14:paraId="1ABD9A2A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8"/>
                <w:szCs w:val="28"/>
              </w:rPr>
              <w:t>所有长贷和短贷之和不能超过上年权益的</w:t>
            </w: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8"/>
                <w:szCs w:val="28"/>
              </w:rPr>
              <w:t>倍</w:t>
            </w:r>
          </w:p>
        </w:tc>
        <w:tc>
          <w:tcPr>
            <w:tcW w:w="2171" w:type="dxa"/>
            <w:vAlign w:val="center"/>
          </w:tcPr>
          <w:p w14:paraId="76D00F00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10%</w:t>
            </w:r>
          </w:p>
        </w:tc>
        <w:tc>
          <w:tcPr>
            <w:tcW w:w="2514" w:type="dxa"/>
            <w:vAlign w:val="center"/>
          </w:tcPr>
          <w:p w14:paraId="26DC79B9" w14:textId="77777777" w:rsidR="00637015" w:rsidRDefault="00000000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8"/>
                <w:szCs w:val="28"/>
              </w:rPr>
              <w:t>年初付息，到期还本，不小于</w:t>
            </w:r>
            <w:r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8"/>
                <w:szCs w:val="28"/>
              </w:rPr>
              <w:t>的</w:t>
            </w:r>
            <w:r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整</w:t>
            </w:r>
            <w:r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8"/>
                <w:szCs w:val="28"/>
              </w:rPr>
              <w:t>数申请</w:t>
            </w:r>
          </w:p>
        </w:tc>
      </w:tr>
      <w:tr w:rsidR="00637015" w14:paraId="0551A008" w14:textId="77777777">
        <w:trPr>
          <w:cantSplit/>
          <w:trHeight w:val="1237"/>
        </w:trPr>
        <w:tc>
          <w:tcPr>
            <w:tcW w:w="1541" w:type="dxa"/>
            <w:vAlign w:val="center"/>
          </w:tcPr>
          <w:p w14:paraId="0BB820E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短期贷款</w:t>
            </w:r>
          </w:p>
        </w:tc>
        <w:tc>
          <w:tcPr>
            <w:tcW w:w="1437" w:type="dxa"/>
            <w:vAlign w:val="center"/>
          </w:tcPr>
          <w:p w14:paraId="31D43130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每季度初</w:t>
            </w:r>
          </w:p>
        </w:tc>
        <w:tc>
          <w:tcPr>
            <w:tcW w:w="1701" w:type="dxa"/>
            <w:vMerge/>
            <w:vAlign w:val="center"/>
          </w:tcPr>
          <w:p w14:paraId="346FD967" w14:textId="77777777" w:rsidR="00637015" w:rsidRDefault="00637015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14:paraId="41F40B86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5%</w:t>
            </w:r>
          </w:p>
        </w:tc>
        <w:tc>
          <w:tcPr>
            <w:tcW w:w="2514" w:type="dxa"/>
            <w:vAlign w:val="center"/>
          </w:tcPr>
          <w:p w14:paraId="4A6AFBFB" w14:textId="77777777" w:rsidR="00637015" w:rsidRDefault="00000000">
            <w:pPr>
              <w:spacing w:line="400" w:lineRule="exact"/>
              <w:jc w:val="left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8"/>
                <w:szCs w:val="28"/>
              </w:rPr>
              <w:t>到期一次还本付息，不小于</w:t>
            </w:r>
            <w:r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10的</w:t>
            </w:r>
            <w:r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8"/>
                <w:szCs w:val="28"/>
              </w:rPr>
              <w:t>整数申请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；</w:t>
            </w:r>
          </w:p>
        </w:tc>
      </w:tr>
      <w:tr w:rsidR="00637015" w14:paraId="7FF89C1F" w14:textId="77777777">
        <w:trPr>
          <w:trHeight w:val="1237"/>
        </w:trPr>
        <w:tc>
          <w:tcPr>
            <w:tcW w:w="1541" w:type="dxa"/>
            <w:vAlign w:val="center"/>
          </w:tcPr>
          <w:p w14:paraId="27751033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资金贴现</w:t>
            </w:r>
          </w:p>
        </w:tc>
        <w:tc>
          <w:tcPr>
            <w:tcW w:w="1437" w:type="dxa"/>
            <w:vAlign w:val="center"/>
          </w:tcPr>
          <w:p w14:paraId="50FB3E55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任何时间</w:t>
            </w:r>
          </w:p>
        </w:tc>
        <w:tc>
          <w:tcPr>
            <w:tcW w:w="1701" w:type="dxa"/>
            <w:vAlign w:val="center"/>
          </w:tcPr>
          <w:p w14:paraId="5193197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视应收款额</w:t>
            </w:r>
          </w:p>
        </w:tc>
        <w:tc>
          <w:tcPr>
            <w:tcW w:w="2171" w:type="dxa"/>
            <w:vAlign w:val="center"/>
          </w:tcPr>
          <w:p w14:paraId="1345F614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10%（1季，2季），</w:t>
            </w:r>
          </w:p>
          <w:p w14:paraId="7DFE280A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12.5%（3季，4季）</w:t>
            </w:r>
          </w:p>
        </w:tc>
        <w:tc>
          <w:tcPr>
            <w:tcW w:w="2514" w:type="dxa"/>
            <w:vAlign w:val="center"/>
          </w:tcPr>
          <w:p w14:paraId="1A53127A" w14:textId="77777777" w:rsidR="00637015" w:rsidRDefault="00000000">
            <w:pPr>
              <w:spacing w:line="400" w:lineRule="exact"/>
              <w:jc w:val="left"/>
              <w:rPr>
                <w:rFonts w:ascii="仿宋_GB2312" w:eastAsia="仿宋_GB2312" w:hAnsi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8"/>
                <w:szCs w:val="28"/>
              </w:rPr>
              <w:t>1、2期可以联合贴现；3、4期同理</w:t>
            </w:r>
          </w:p>
        </w:tc>
      </w:tr>
      <w:tr w:rsidR="00637015" w14:paraId="2C889516" w14:textId="77777777">
        <w:trPr>
          <w:cantSplit/>
          <w:trHeight w:val="656"/>
        </w:trPr>
        <w:tc>
          <w:tcPr>
            <w:tcW w:w="1541" w:type="dxa"/>
            <w:vAlign w:val="center"/>
          </w:tcPr>
          <w:p w14:paraId="7F8A4E3D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库存拍卖</w:t>
            </w:r>
          </w:p>
        </w:tc>
        <w:tc>
          <w:tcPr>
            <w:tcW w:w="7823" w:type="dxa"/>
            <w:gridSpan w:val="4"/>
            <w:vAlign w:val="center"/>
          </w:tcPr>
          <w:p w14:paraId="77E87976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kern w:val="0"/>
                <w:sz w:val="28"/>
                <w:szCs w:val="28"/>
              </w:rPr>
              <w:t>100 %（产品） 80 %（原料）</w:t>
            </w:r>
          </w:p>
        </w:tc>
      </w:tr>
    </w:tbl>
    <w:p w14:paraId="0ECC3228" w14:textId="77777777" w:rsidR="00637015" w:rsidRDefault="0063701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</w:p>
    <w:p w14:paraId="4AACCEBF" w14:textId="77777777" w:rsidR="00637015" w:rsidRDefault="0063701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</w:p>
    <w:p w14:paraId="6284414A" w14:textId="77777777" w:rsidR="00637015" w:rsidRDefault="00000000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 xml:space="preserve">规则说明： </w:t>
      </w:r>
    </w:p>
    <w:p w14:paraId="06C98DCD" w14:textId="77777777" w:rsidR="00637015" w:rsidRDefault="00000000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(1)  长期和短期贷款信用额度</w:t>
      </w:r>
    </w:p>
    <w:p w14:paraId="7D51A3BF" w14:textId="77777777" w:rsidR="00637015" w:rsidRDefault="00000000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_GB2312" w:eastAsia="仿宋_GB2312" w:hAnsiTheme="minorEastAsia" w:cstheme="minorEastAsia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长短期贷款的总额度（包括已借但未到还款期的贷款）为上年权益总计的 3 倍，长期或短期贷款必须为不小于10的</w:t>
      </w:r>
      <w:r>
        <w:rPr>
          <w:rFonts w:ascii="仿宋_GB2312" w:eastAsia="仿宋_GB2312" w:hAnsiTheme="minorEastAsia" w:cstheme="minorEastAsia" w:hint="eastAsia"/>
          <w:b/>
          <w:color w:val="000000" w:themeColor="text1"/>
          <w:kern w:val="0"/>
          <w:sz w:val="28"/>
          <w:szCs w:val="28"/>
        </w:rPr>
        <w:t>整数</w:t>
      </w: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申请。例：第一年所有者权益为50，第一年已借5年期长贷50W（且未申请短期贷款），则第二年可贷款总额度为：50*3-50=100W。</w:t>
      </w:r>
    </w:p>
    <w:p w14:paraId="4003D205" w14:textId="77777777" w:rsidR="00637015" w:rsidRDefault="00000000">
      <w:pPr>
        <w:numPr>
          <w:ilvl w:val="0"/>
          <w:numId w:val="1"/>
        </w:num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 xml:space="preserve"> 贷款规则 </w:t>
      </w:r>
    </w:p>
    <w:p w14:paraId="6D9CD890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a、长期贷款每年必须支付利息，到期归还本金与当年利息。长期贷款最长可贷3年。</w:t>
      </w:r>
    </w:p>
    <w:p w14:paraId="352D08D8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 xml:space="preserve">b、结束年时，不要求归还没有到期的各类贷款。 </w:t>
      </w:r>
    </w:p>
    <w:p w14:paraId="1BB91C1D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c、短期贷款年限为1年，如果某一季度有短期贷款需要归还，且同时还拥有贷款额度时，必须先归还到期的短期贷款，才能申请新的短期贷款。</w:t>
      </w:r>
    </w:p>
    <w:p w14:paraId="27784F9D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d、所有的贷款不允许提前还款。</w:t>
      </w:r>
    </w:p>
    <w:p w14:paraId="4D931406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e、企业间不允许私自融资，只允许企业向银行贷款，银行不提供高利贷。</w:t>
      </w:r>
    </w:p>
    <w:p w14:paraId="1E7409CA" w14:textId="77777777" w:rsidR="00637015" w:rsidRDefault="00000000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(3)  出售库存规则</w:t>
      </w:r>
    </w:p>
    <w:p w14:paraId="64A85B87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a、原材料打八折出售。例：出售2个原材料获得2*0.8=1.6W，向下取整则可得1W。</w:t>
      </w:r>
    </w:p>
    <w:p w14:paraId="29CC3F62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b、出售产成品按产品的成本价计算。例：出售1个P2获得1*3=3W。</w:t>
      </w:r>
    </w:p>
    <w:p w14:paraId="1BA85750" w14:textId="77777777" w:rsidR="00637015" w:rsidRDefault="00000000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color w:val="000000"/>
          <w:kern w:val="0"/>
          <w:sz w:val="28"/>
          <w:szCs w:val="28"/>
        </w:rPr>
        <w:t>2、厂房</w:t>
      </w: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 xml:space="preserve">； 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1260"/>
        <w:gridCol w:w="1260"/>
        <w:gridCol w:w="1260"/>
      </w:tblGrid>
      <w:tr w:rsidR="00637015" w14:paraId="053AD21B" w14:textId="77777777">
        <w:trPr>
          <w:cantSplit/>
          <w:trHeight w:val="457"/>
        </w:trPr>
        <w:tc>
          <w:tcPr>
            <w:tcW w:w="1980" w:type="dxa"/>
            <w:vAlign w:val="center"/>
          </w:tcPr>
          <w:p w14:paraId="242A6132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厂房</w:t>
            </w:r>
          </w:p>
        </w:tc>
        <w:tc>
          <w:tcPr>
            <w:tcW w:w="1260" w:type="dxa"/>
            <w:vAlign w:val="center"/>
          </w:tcPr>
          <w:p w14:paraId="08DF796F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买价</w:t>
            </w:r>
          </w:p>
        </w:tc>
        <w:tc>
          <w:tcPr>
            <w:tcW w:w="1260" w:type="dxa"/>
            <w:vAlign w:val="center"/>
          </w:tcPr>
          <w:p w14:paraId="004248A2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1260" w:type="dxa"/>
            <w:vAlign w:val="center"/>
          </w:tcPr>
          <w:p w14:paraId="09E90FE6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售价</w:t>
            </w:r>
          </w:p>
        </w:tc>
        <w:tc>
          <w:tcPr>
            <w:tcW w:w="1260" w:type="dxa"/>
            <w:vAlign w:val="center"/>
          </w:tcPr>
          <w:p w14:paraId="4D13A201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容量</w:t>
            </w:r>
          </w:p>
        </w:tc>
      </w:tr>
      <w:tr w:rsidR="00637015" w14:paraId="15969589" w14:textId="77777777">
        <w:trPr>
          <w:cantSplit/>
          <w:trHeight w:val="398"/>
        </w:trPr>
        <w:tc>
          <w:tcPr>
            <w:tcW w:w="1980" w:type="dxa"/>
            <w:vAlign w:val="center"/>
          </w:tcPr>
          <w:p w14:paraId="3C9B0085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大厂房</w:t>
            </w:r>
          </w:p>
        </w:tc>
        <w:tc>
          <w:tcPr>
            <w:tcW w:w="1260" w:type="dxa"/>
            <w:vAlign w:val="center"/>
          </w:tcPr>
          <w:p w14:paraId="216FB653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40W</w:t>
            </w:r>
          </w:p>
        </w:tc>
        <w:tc>
          <w:tcPr>
            <w:tcW w:w="1260" w:type="dxa"/>
            <w:vAlign w:val="center"/>
          </w:tcPr>
          <w:p w14:paraId="55B256FB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4W/年</w:t>
            </w:r>
          </w:p>
        </w:tc>
        <w:tc>
          <w:tcPr>
            <w:tcW w:w="1260" w:type="dxa"/>
            <w:vAlign w:val="center"/>
          </w:tcPr>
          <w:p w14:paraId="35BFCA4E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40W</w:t>
            </w:r>
          </w:p>
        </w:tc>
        <w:tc>
          <w:tcPr>
            <w:tcW w:w="1260" w:type="dxa"/>
            <w:vAlign w:val="center"/>
          </w:tcPr>
          <w:p w14:paraId="19C0D420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条</w:t>
            </w:r>
          </w:p>
        </w:tc>
      </w:tr>
      <w:tr w:rsidR="00637015" w14:paraId="2C7D9BC8" w14:textId="77777777">
        <w:trPr>
          <w:cantSplit/>
          <w:trHeight w:val="404"/>
        </w:trPr>
        <w:tc>
          <w:tcPr>
            <w:tcW w:w="1980" w:type="dxa"/>
            <w:vAlign w:val="center"/>
          </w:tcPr>
          <w:p w14:paraId="4CF36E4D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小厂房</w:t>
            </w:r>
          </w:p>
        </w:tc>
        <w:tc>
          <w:tcPr>
            <w:tcW w:w="1260" w:type="dxa"/>
            <w:vAlign w:val="center"/>
          </w:tcPr>
          <w:p w14:paraId="31DB6F64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30W</w:t>
            </w:r>
          </w:p>
        </w:tc>
        <w:tc>
          <w:tcPr>
            <w:tcW w:w="1260" w:type="dxa"/>
            <w:vAlign w:val="center"/>
          </w:tcPr>
          <w:p w14:paraId="4A4D2CFD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3W/年</w:t>
            </w:r>
          </w:p>
        </w:tc>
        <w:tc>
          <w:tcPr>
            <w:tcW w:w="1260" w:type="dxa"/>
            <w:vAlign w:val="center"/>
          </w:tcPr>
          <w:p w14:paraId="0DC3C1B3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30W</w:t>
            </w:r>
          </w:p>
        </w:tc>
        <w:tc>
          <w:tcPr>
            <w:tcW w:w="1260" w:type="dxa"/>
            <w:vAlign w:val="center"/>
          </w:tcPr>
          <w:p w14:paraId="29EAB710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条</w:t>
            </w:r>
          </w:p>
        </w:tc>
      </w:tr>
    </w:tbl>
    <w:p w14:paraId="69CE1F9F" w14:textId="77777777" w:rsidR="00637015" w:rsidRDefault="00000000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 xml:space="preserve">规则说明： </w:t>
      </w:r>
    </w:p>
    <w:p w14:paraId="239FFA0B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lastRenderedPageBreak/>
        <w:t>a、租用或购买厂房可以在任何季度进行。如果决定租用厂房或者厂房买转租，租金在开始租用的季度交付。一年租期到期时，如果决定续租，需重复以上动作。</w:t>
      </w:r>
    </w:p>
    <w:p w14:paraId="4B484552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b、厂房租入后，一年后可作租转买、退租等处理（例：第一年第一季度租厂房，则以后每一年的第一季度末“厂房处理”均可“租转买”），如果到期没有选择“租转买”，系统自动做续租处理，租金在“当季结束”时和“行政管理费”一并扣除。</w:t>
      </w:r>
    </w:p>
    <w:p w14:paraId="2E984603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c、要新建生产线，必须购买或租用厂房，没有租用或购买厂房不能新建生产线。</w:t>
      </w:r>
    </w:p>
    <w:p w14:paraId="22C2B829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d、如果厂房中没有生产线，可以选择厂房退租。</w:t>
      </w:r>
    </w:p>
    <w:p w14:paraId="231FB2EC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e、厂房出售得到4个账期的应收款，紧急情况下可进行厂房贴现（4季贴现），直接得到现金，如厂房中有生产线，同时要扣租金。</w:t>
      </w:r>
    </w:p>
    <w:p w14:paraId="121FB9CA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f、本次竞赛中最多能使用</w:t>
      </w:r>
      <w:r>
        <w:rPr>
          <w:rFonts w:ascii="仿宋_GB2312" w:eastAsia="仿宋_GB2312" w:hAnsiTheme="minorEastAsia" w:cstheme="minorEastAsia" w:hint="eastAsia"/>
          <w:b/>
          <w:color w:val="000000" w:themeColor="text1"/>
          <w:kern w:val="0"/>
          <w:sz w:val="28"/>
          <w:szCs w:val="28"/>
        </w:rPr>
        <w:t>三个厂房</w:t>
      </w: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。</w:t>
      </w:r>
    </w:p>
    <w:p w14:paraId="66273ABF" w14:textId="77777777" w:rsidR="00637015" w:rsidRDefault="00000000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color w:val="000000"/>
          <w:kern w:val="0"/>
          <w:sz w:val="28"/>
          <w:szCs w:val="28"/>
        </w:rPr>
        <w:t>3、生产线</w:t>
      </w:r>
    </w:p>
    <w:tbl>
      <w:tblPr>
        <w:tblW w:w="9518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247"/>
        <w:gridCol w:w="1080"/>
        <w:gridCol w:w="1080"/>
        <w:gridCol w:w="1080"/>
        <w:gridCol w:w="1080"/>
        <w:gridCol w:w="1202"/>
        <w:gridCol w:w="1134"/>
      </w:tblGrid>
      <w:tr w:rsidR="00637015" w14:paraId="57DAAA34" w14:textId="77777777">
        <w:trPr>
          <w:trHeight w:val="831"/>
        </w:trPr>
        <w:tc>
          <w:tcPr>
            <w:tcW w:w="1615" w:type="dxa"/>
            <w:vAlign w:val="center"/>
          </w:tcPr>
          <w:p w14:paraId="0A058C5A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生产线</w:t>
            </w:r>
          </w:p>
        </w:tc>
        <w:tc>
          <w:tcPr>
            <w:tcW w:w="1247" w:type="dxa"/>
            <w:vAlign w:val="center"/>
          </w:tcPr>
          <w:p w14:paraId="11E61FCE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购置费</w:t>
            </w:r>
          </w:p>
        </w:tc>
        <w:tc>
          <w:tcPr>
            <w:tcW w:w="1080" w:type="dxa"/>
            <w:vAlign w:val="center"/>
          </w:tcPr>
          <w:p w14:paraId="445EE3C6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安装</w:t>
            </w:r>
          </w:p>
          <w:p w14:paraId="0754F6C7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周期</w:t>
            </w:r>
          </w:p>
        </w:tc>
        <w:tc>
          <w:tcPr>
            <w:tcW w:w="1080" w:type="dxa"/>
            <w:vAlign w:val="center"/>
          </w:tcPr>
          <w:p w14:paraId="618BED95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生产</w:t>
            </w:r>
          </w:p>
          <w:p w14:paraId="50265D4C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周期</w:t>
            </w:r>
          </w:p>
        </w:tc>
        <w:tc>
          <w:tcPr>
            <w:tcW w:w="1080" w:type="dxa"/>
            <w:vAlign w:val="center"/>
          </w:tcPr>
          <w:p w14:paraId="6AD60339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总转</w:t>
            </w:r>
          </w:p>
          <w:p w14:paraId="2F46A103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产费</w:t>
            </w:r>
          </w:p>
        </w:tc>
        <w:tc>
          <w:tcPr>
            <w:tcW w:w="1080" w:type="dxa"/>
            <w:vAlign w:val="center"/>
          </w:tcPr>
          <w:p w14:paraId="439BBAF1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转产</w:t>
            </w:r>
          </w:p>
          <w:p w14:paraId="485F9AF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周期</w:t>
            </w:r>
          </w:p>
        </w:tc>
        <w:tc>
          <w:tcPr>
            <w:tcW w:w="1202" w:type="dxa"/>
            <w:vAlign w:val="center"/>
          </w:tcPr>
          <w:p w14:paraId="16CA149C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维修费</w:t>
            </w:r>
          </w:p>
        </w:tc>
        <w:tc>
          <w:tcPr>
            <w:tcW w:w="1134" w:type="dxa"/>
            <w:vAlign w:val="center"/>
          </w:tcPr>
          <w:p w14:paraId="618574B2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残值</w:t>
            </w:r>
          </w:p>
        </w:tc>
      </w:tr>
      <w:tr w:rsidR="00637015" w14:paraId="4210BBEB" w14:textId="77777777">
        <w:trPr>
          <w:trHeight w:val="90"/>
        </w:trPr>
        <w:tc>
          <w:tcPr>
            <w:tcW w:w="1615" w:type="dxa"/>
            <w:vAlign w:val="center"/>
          </w:tcPr>
          <w:p w14:paraId="7AC0690D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手工线</w:t>
            </w:r>
          </w:p>
        </w:tc>
        <w:tc>
          <w:tcPr>
            <w:tcW w:w="1247" w:type="dxa"/>
            <w:vAlign w:val="center"/>
          </w:tcPr>
          <w:p w14:paraId="428B0199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4W</w:t>
            </w:r>
          </w:p>
        </w:tc>
        <w:tc>
          <w:tcPr>
            <w:tcW w:w="1080" w:type="dxa"/>
            <w:vAlign w:val="center"/>
          </w:tcPr>
          <w:p w14:paraId="69C91762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080" w:type="dxa"/>
            <w:vAlign w:val="center"/>
          </w:tcPr>
          <w:p w14:paraId="6292EB68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3Q</w:t>
            </w:r>
          </w:p>
        </w:tc>
        <w:tc>
          <w:tcPr>
            <w:tcW w:w="1080" w:type="dxa"/>
            <w:vAlign w:val="center"/>
          </w:tcPr>
          <w:p w14:paraId="395DE8B2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0W</w:t>
            </w:r>
          </w:p>
        </w:tc>
        <w:tc>
          <w:tcPr>
            <w:tcW w:w="1080" w:type="dxa"/>
            <w:vAlign w:val="center"/>
          </w:tcPr>
          <w:p w14:paraId="62B4CE6D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202" w:type="dxa"/>
            <w:vAlign w:val="center"/>
          </w:tcPr>
          <w:p w14:paraId="4D601CAA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1W/年</w:t>
            </w:r>
          </w:p>
        </w:tc>
        <w:tc>
          <w:tcPr>
            <w:tcW w:w="1134" w:type="dxa"/>
            <w:vAlign w:val="center"/>
          </w:tcPr>
          <w:p w14:paraId="7B388344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1W</w:t>
            </w:r>
          </w:p>
        </w:tc>
      </w:tr>
      <w:tr w:rsidR="00637015" w14:paraId="42F6CAB0" w14:textId="77777777">
        <w:trPr>
          <w:trHeight w:val="446"/>
        </w:trPr>
        <w:tc>
          <w:tcPr>
            <w:tcW w:w="1615" w:type="dxa"/>
            <w:vAlign w:val="center"/>
          </w:tcPr>
          <w:p w14:paraId="1705F5B9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自动线</w:t>
            </w:r>
          </w:p>
        </w:tc>
        <w:tc>
          <w:tcPr>
            <w:tcW w:w="1247" w:type="dxa"/>
            <w:vAlign w:val="center"/>
          </w:tcPr>
          <w:p w14:paraId="5AB07B65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15W</w:t>
            </w:r>
          </w:p>
        </w:tc>
        <w:tc>
          <w:tcPr>
            <w:tcW w:w="1080" w:type="dxa"/>
            <w:vAlign w:val="center"/>
          </w:tcPr>
          <w:p w14:paraId="3F7AAC94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3Q</w:t>
            </w:r>
          </w:p>
        </w:tc>
        <w:tc>
          <w:tcPr>
            <w:tcW w:w="1080" w:type="dxa"/>
            <w:vAlign w:val="center"/>
          </w:tcPr>
          <w:p w14:paraId="603B9044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1Q</w:t>
            </w:r>
          </w:p>
        </w:tc>
        <w:tc>
          <w:tcPr>
            <w:tcW w:w="1080" w:type="dxa"/>
            <w:vAlign w:val="center"/>
          </w:tcPr>
          <w:p w14:paraId="681A6D1F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1W</w:t>
            </w:r>
          </w:p>
        </w:tc>
        <w:tc>
          <w:tcPr>
            <w:tcW w:w="1080" w:type="dxa"/>
            <w:vAlign w:val="center"/>
          </w:tcPr>
          <w:p w14:paraId="58D93818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1Q</w:t>
            </w:r>
          </w:p>
        </w:tc>
        <w:tc>
          <w:tcPr>
            <w:tcW w:w="1202" w:type="dxa"/>
            <w:vAlign w:val="center"/>
          </w:tcPr>
          <w:p w14:paraId="2049D7E6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1W/年</w:t>
            </w:r>
          </w:p>
        </w:tc>
        <w:tc>
          <w:tcPr>
            <w:tcW w:w="1134" w:type="dxa"/>
            <w:vAlign w:val="center"/>
          </w:tcPr>
          <w:p w14:paraId="4BEC4A9A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3W</w:t>
            </w:r>
          </w:p>
        </w:tc>
      </w:tr>
      <w:tr w:rsidR="00637015" w14:paraId="6B01D17D" w14:textId="77777777">
        <w:trPr>
          <w:trHeight w:val="424"/>
        </w:trPr>
        <w:tc>
          <w:tcPr>
            <w:tcW w:w="1615" w:type="dxa"/>
            <w:vAlign w:val="center"/>
          </w:tcPr>
          <w:p w14:paraId="10CAAC7D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柔性线</w:t>
            </w:r>
          </w:p>
        </w:tc>
        <w:tc>
          <w:tcPr>
            <w:tcW w:w="1247" w:type="dxa"/>
            <w:vAlign w:val="center"/>
          </w:tcPr>
          <w:p w14:paraId="4A47F620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18W</w:t>
            </w:r>
          </w:p>
        </w:tc>
        <w:tc>
          <w:tcPr>
            <w:tcW w:w="1080" w:type="dxa"/>
            <w:vAlign w:val="center"/>
          </w:tcPr>
          <w:p w14:paraId="45BA04BD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3Q</w:t>
            </w:r>
          </w:p>
        </w:tc>
        <w:tc>
          <w:tcPr>
            <w:tcW w:w="1080" w:type="dxa"/>
            <w:vAlign w:val="center"/>
          </w:tcPr>
          <w:p w14:paraId="0C549BB5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1Q</w:t>
            </w:r>
          </w:p>
        </w:tc>
        <w:tc>
          <w:tcPr>
            <w:tcW w:w="1080" w:type="dxa"/>
            <w:vAlign w:val="center"/>
          </w:tcPr>
          <w:p w14:paraId="24E62873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0W</w:t>
            </w:r>
          </w:p>
        </w:tc>
        <w:tc>
          <w:tcPr>
            <w:tcW w:w="1080" w:type="dxa"/>
            <w:vAlign w:val="center"/>
          </w:tcPr>
          <w:p w14:paraId="2CAA985F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202" w:type="dxa"/>
            <w:vAlign w:val="center"/>
          </w:tcPr>
          <w:p w14:paraId="27A45120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1W/年</w:t>
            </w:r>
          </w:p>
        </w:tc>
        <w:tc>
          <w:tcPr>
            <w:tcW w:w="1134" w:type="dxa"/>
            <w:vAlign w:val="center"/>
          </w:tcPr>
          <w:p w14:paraId="65C8FF95" w14:textId="77777777" w:rsidR="00637015" w:rsidRDefault="00000000">
            <w:pPr>
              <w:spacing w:line="520" w:lineRule="exact"/>
              <w:jc w:val="center"/>
              <w:rPr>
                <w:rFonts w:ascii="仿宋_GB2312" w:eastAsia="仿宋_GB2312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sz w:val="28"/>
                <w:szCs w:val="28"/>
              </w:rPr>
              <w:t>3W</w:t>
            </w:r>
          </w:p>
        </w:tc>
      </w:tr>
    </w:tbl>
    <w:p w14:paraId="3FCEAADC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 xml:space="preserve">a、在“系统”中新建生产线，需先选择厂房，然后选择生产线的类型，特别要确定生产产品的类型（产品标识必须摆上）；生产产品一经确定，本生产线所生产的产品便不能更换，如需更换，须在建成后，进行转产处理； </w:t>
      </w:r>
    </w:p>
    <w:p w14:paraId="767D9CE6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b、每次操作可建一条生产线，同一季度可重复操作多次，直至生产线位置全部铺满。半自动线、自动线和柔性线待最后一期投资到位后，</w:t>
      </w:r>
      <w:r>
        <w:rPr>
          <w:rFonts w:ascii="仿宋_GB2312" w:eastAsia="仿宋_GB2312" w:hAnsiTheme="minorEastAsia" w:cstheme="minorEastAsia" w:hint="eastAsia"/>
          <w:b/>
          <w:color w:val="000000" w:themeColor="text1"/>
          <w:kern w:val="0"/>
          <w:sz w:val="28"/>
          <w:szCs w:val="28"/>
        </w:rPr>
        <w:t>必须到下一季度才算安装完成</w:t>
      </w: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，允许投入使用。手工线当季购入,当季即可使用。</w:t>
      </w:r>
    </w:p>
    <w:p w14:paraId="4BF921BC" w14:textId="77777777" w:rsidR="00637015" w:rsidRDefault="00000000">
      <w:pPr>
        <w:autoSpaceDE w:val="0"/>
        <w:autoSpaceDN w:val="0"/>
        <w:adjustRightInd w:val="0"/>
        <w:spacing w:line="520" w:lineRule="exact"/>
        <w:ind w:firstLine="42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lastRenderedPageBreak/>
        <w:t xml:space="preserve">c、新建生产线一经确认，即刻进入第一期在建，当季便自动扣除现金。  </w:t>
      </w:r>
    </w:p>
    <w:p w14:paraId="2F8FFEA4" w14:textId="77777777" w:rsidR="00637015" w:rsidRDefault="00000000">
      <w:pPr>
        <w:spacing w:line="520" w:lineRule="exact"/>
        <w:ind w:firstLine="42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d、不论何时出售生产线，从生产线净值中取出相当于残值的部分计入现金，净值与残值之差计入损失；</w:t>
      </w:r>
    </w:p>
    <w:p w14:paraId="4228AF25" w14:textId="77777777" w:rsidR="00637015" w:rsidRDefault="00000000">
      <w:pPr>
        <w:spacing w:line="520" w:lineRule="exact"/>
        <w:ind w:firstLineChars="150" w:firstLine="42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e、只有空的并且已经建成的生产线方可转产；</w:t>
      </w:r>
    </w:p>
    <w:p w14:paraId="2DD408EA" w14:textId="77777777" w:rsidR="00637015" w:rsidRDefault="00000000">
      <w:pPr>
        <w:spacing w:line="520" w:lineRule="exact"/>
        <w:ind w:firstLine="42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f、当年建成的生产线、转产中生产线都要交维修费；凡已出售的生产线和新购正在安装的生产线不交纳维护费。</w:t>
      </w:r>
    </w:p>
    <w:p w14:paraId="3A66D71E" w14:textId="77777777" w:rsidR="00637015" w:rsidRDefault="00000000">
      <w:pPr>
        <w:spacing w:line="520" w:lineRule="exact"/>
        <w:ind w:left="60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g、生产线不允许在不同厂房移动；</w:t>
      </w:r>
    </w:p>
    <w:p w14:paraId="16577923" w14:textId="77777777" w:rsidR="00637015" w:rsidRDefault="00000000">
      <w:pPr>
        <w:spacing w:line="520" w:lineRule="exact"/>
        <w:rPr>
          <w:rFonts w:ascii="仿宋_GB2312" w:eastAsia="仿宋_GB2312" w:hAnsiTheme="minorEastAsia" w:cstheme="minorEastAsia"/>
          <w:b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sz w:val="28"/>
          <w:szCs w:val="28"/>
        </w:rPr>
        <w:t>生产线折旧(平均年限法)</w:t>
      </w:r>
    </w:p>
    <w:tbl>
      <w:tblPr>
        <w:tblW w:w="906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064"/>
        <w:gridCol w:w="900"/>
        <w:gridCol w:w="1080"/>
        <w:gridCol w:w="1080"/>
        <w:gridCol w:w="1080"/>
        <w:gridCol w:w="1260"/>
        <w:gridCol w:w="1260"/>
      </w:tblGrid>
      <w:tr w:rsidR="00637015" w14:paraId="61FE2E70" w14:textId="77777777">
        <w:trPr>
          <w:trHeight w:hRule="exact" w:val="759"/>
        </w:trPr>
        <w:tc>
          <w:tcPr>
            <w:tcW w:w="1338" w:type="dxa"/>
            <w:vAlign w:val="center"/>
          </w:tcPr>
          <w:p w14:paraId="34CEE206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生产线</w:t>
            </w:r>
          </w:p>
        </w:tc>
        <w:tc>
          <w:tcPr>
            <w:tcW w:w="1064" w:type="dxa"/>
            <w:vAlign w:val="center"/>
          </w:tcPr>
          <w:p w14:paraId="7FC1BD64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购置费</w:t>
            </w:r>
          </w:p>
        </w:tc>
        <w:tc>
          <w:tcPr>
            <w:tcW w:w="900" w:type="dxa"/>
            <w:vAlign w:val="center"/>
          </w:tcPr>
          <w:p w14:paraId="468BB4E4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残值</w:t>
            </w:r>
          </w:p>
        </w:tc>
        <w:tc>
          <w:tcPr>
            <w:tcW w:w="1080" w:type="dxa"/>
            <w:vAlign w:val="center"/>
          </w:tcPr>
          <w:p w14:paraId="78A76990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建成</w:t>
            </w:r>
          </w:p>
          <w:p w14:paraId="4989B83E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第1年</w:t>
            </w:r>
          </w:p>
        </w:tc>
        <w:tc>
          <w:tcPr>
            <w:tcW w:w="1080" w:type="dxa"/>
            <w:vAlign w:val="center"/>
          </w:tcPr>
          <w:p w14:paraId="436DF0F9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建成</w:t>
            </w:r>
          </w:p>
          <w:p w14:paraId="6BC2611D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第2年</w:t>
            </w:r>
          </w:p>
        </w:tc>
        <w:tc>
          <w:tcPr>
            <w:tcW w:w="1080" w:type="dxa"/>
            <w:vAlign w:val="center"/>
          </w:tcPr>
          <w:p w14:paraId="1B147B84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建成</w:t>
            </w:r>
          </w:p>
          <w:p w14:paraId="7BD332AB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第3年</w:t>
            </w:r>
          </w:p>
        </w:tc>
        <w:tc>
          <w:tcPr>
            <w:tcW w:w="1260" w:type="dxa"/>
            <w:vAlign w:val="center"/>
          </w:tcPr>
          <w:p w14:paraId="704BC168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建成</w:t>
            </w:r>
          </w:p>
          <w:p w14:paraId="25479337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第4年</w:t>
            </w:r>
          </w:p>
        </w:tc>
        <w:tc>
          <w:tcPr>
            <w:tcW w:w="1260" w:type="dxa"/>
            <w:vAlign w:val="center"/>
          </w:tcPr>
          <w:p w14:paraId="45E77621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建成</w:t>
            </w:r>
          </w:p>
          <w:p w14:paraId="5BAB9EF6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第5年</w:t>
            </w:r>
          </w:p>
        </w:tc>
      </w:tr>
      <w:tr w:rsidR="00637015" w14:paraId="111F850F" w14:textId="77777777">
        <w:trPr>
          <w:trHeight w:hRule="exact" w:val="454"/>
        </w:trPr>
        <w:tc>
          <w:tcPr>
            <w:tcW w:w="1338" w:type="dxa"/>
            <w:vAlign w:val="center"/>
          </w:tcPr>
          <w:p w14:paraId="6F486E2E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手工线</w:t>
            </w:r>
          </w:p>
        </w:tc>
        <w:tc>
          <w:tcPr>
            <w:tcW w:w="1064" w:type="dxa"/>
            <w:vAlign w:val="center"/>
          </w:tcPr>
          <w:p w14:paraId="48B7BF57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4W</w:t>
            </w:r>
          </w:p>
        </w:tc>
        <w:tc>
          <w:tcPr>
            <w:tcW w:w="900" w:type="dxa"/>
            <w:vAlign w:val="center"/>
          </w:tcPr>
          <w:p w14:paraId="4C344459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1W</w:t>
            </w:r>
          </w:p>
        </w:tc>
        <w:tc>
          <w:tcPr>
            <w:tcW w:w="1080" w:type="dxa"/>
            <w:vAlign w:val="center"/>
          </w:tcPr>
          <w:p w14:paraId="0C2ED8B6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14:paraId="7C3C7171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1W</w:t>
            </w:r>
          </w:p>
        </w:tc>
        <w:tc>
          <w:tcPr>
            <w:tcW w:w="1080" w:type="dxa"/>
            <w:vAlign w:val="center"/>
          </w:tcPr>
          <w:p w14:paraId="35D8E626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1W</w:t>
            </w:r>
          </w:p>
        </w:tc>
        <w:tc>
          <w:tcPr>
            <w:tcW w:w="1260" w:type="dxa"/>
            <w:vAlign w:val="center"/>
          </w:tcPr>
          <w:p w14:paraId="5D02216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1W</w:t>
            </w:r>
          </w:p>
        </w:tc>
        <w:tc>
          <w:tcPr>
            <w:tcW w:w="1260" w:type="dxa"/>
            <w:vAlign w:val="center"/>
          </w:tcPr>
          <w:p w14:paraId="35C9932A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0W</w:t>
            </w:r>
          </w:p>
        </w:tc>
      </w:tr>
      <w:tr w:rsidR="00637015" w14:paraId="30740A18" w14:textId="77777777">
        <w:trPr>
          <w:trHeight w:hRule="exact" w:val="454"/>
        </w:trPr>
        <w:tc>
          <w:tcPr>
            <w:tcW w:w="1338" w:type="dxa"/>
            <w:vAlign w:val="center"/>
          </w:tcPr>
          <w:p w14:paraId="014038EA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自动线</w:t>
            </w:r>
          </w:p>
        </w:tc>
        <w:tc>
          <w:tcPr>
            <w:tcW w:w="1064" w:type="dxa"/>
            <w:vAlign w:val="center"/>
          </w:tcPr>
          <w:p w14:paraId="17D41FC8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15W</w:t>
            </w:r>
          </w:p>
        </w:tc>
        <w:tc>
          <w:tcPr>
            <w:tcW w:w="900" w:type="dxa"/>
            <w:vAlign w:val="center"/>
          </w:tcPr>
          <w:p w14:paraId="3FD40D08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3W</w:t>
            </w:r>
          </w:p>
        </w:tc>
        <w:tc>
          <w:tcPr>
            <w:tcW w:w="1080" w:type="dxa"/>
            <w:vAlign w:val="center"/>
          </w:tcPr>
          <w:p w14:paraId="4504B4ED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14:paraId="609DAF21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4W</w:t>
            </w:r>
          </w:p>
        </w:tc>
        <w:tc>
          <w:tcPr>
            <w:tcW w:w="1080" w:type="dxa"/>
            <w:vAlign w:val="center"/>
          </w:tcPr>
          <w:p w14:paraId="1C546653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4W</w:t>
            </w:r>
          </w:p>
        </w:tc>
        <w:tc>
          <w:tcPr>
            <w:tcW w:w="1260" w:type="dxa"/>
            <w:vAlign w:val="center"/>
          </w:tcPr>
          <w:p w14:paraId="6CE62FC1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4W</w:t>
            </w:r>
          </w:p>
        </w:tc>
        <w:tc>
          <w:tcPr>
            <w:tcW w:w="1260" w:type="dxa"/>
            <w:vAlign w:val="center"/>
          </w:tcPr>
          <w:p w14:paraId="55C2E264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0W</w:t>
            </w:r>
          </w:p>
        </w:tc>
      </w:tr>
      <w:tr w:rsidR="00637015" w14:paraId="27E0A584" w14:textId="77777777">
        <w:trPr>
          <w:trHeight w:hRule="exact" w:val="454"/>
        </w:trPr>
        <w:tc>
          <w:tcPr>
            <w:tcW w:w="1338" w:type="dxa"/>
            <w:vAlign w:val="center"/>
          </w:tcPr>
          <w:p w14:paraId="6EB4068B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柔性线</w:t>
            </w:r>
          </w:p>
        </w:tc>
        <w:tc>
          <w:tcPr>
            <w:tcW w:w="1064" w:type="dxa"/>
            <w:vAlign w:val="center"/>
          </w:tcPr>
          <w:p w14:paraId="0B6BFBC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18W</w:t>
            </w:r>
          </w:p>
        </w:tc>
        <w:tc>
          <w:tcPr>
            <w:tcW w:w="900" w:type="dxa"/>
            <w:vAlign w:val="center"/>
          </w:tcPr>
          <w:p w14:paraId="48A7EAAC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3W</w:t>
            </w:r>
          </w:p>
        </w:tc>
        <w:tc>
          <w:tcPr>
            <w:tcW w:w="1080" w:type="dxa"/>
            <w:vAlign w:val="center"/>
          </w:tcPr>
          <w:p w14:paraId="6CE2A458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14:paraId="4DC7B855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5W</w:t>
            </w:r>
          </w:p>
        </w:tc>
        <w:tc>
          <w:tcPr>
            <w:tcW w:w="1080" w:type="dxa"/>
            <w:vAlign w:val="center"/>
          </w:tcPr>
          <w:p w14:paraId="01F7722B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5W</w:t>
            </w:r>
          </w:p>
        </w:tc>
        <w:tc>
          <w:tcPr>
            <w:tcW w:w="1260" w:type="dxa"/>
            <w:vAlign w:val="center"/>
          </w:tcPr>
          <w:p w14:paraId="0CE39492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5W</w:t>
            </w:r>
          </w:p>
        </w:tc>
        <w:tc>
          <w:tcPr>
            <w:tcW w:w="1260" w:type="dxa"/>
            <w:vAlign w:val="center"/>
          </w:tcPr>
          <w:p w14:paraId="11C75A52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0W</w:t>
            </w:r>
          </w:p>
        </w:tc>
      </w:tr>
    </w:tbl>
    <w:p w14:paraId="703A8A36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a、当年建成生产线当年不提折旧，当净值等于残值时生产线不再计提折旧，但可以继续使用。</w:t>
      </w:r>
    </w:p>
    <w:p w14:paraId="10D5263B" w14:textId="77777777" w:rsidR="00637015" w:rsidRDefault="00000000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color w:val="000000"/>
          <w:kern w:val="0"/>
          <w:sz w:val="28"/>
          <w:szCs w:val="28"/>
        </w:rPr>
        <w:t>4、产品研发</w:t>
      </w:r>
    </w:p>
    <w:p w14:paraId="5C2850D1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要想生产某种产品，先要获得该产品的生产许可证。而要获得生产许可证，则必须经过产品研发。P1、P2、P3、P4、产品都需要研发后才能获得生产许可。研发需要分期投入研发费用。投资规则如下表：</w:t>
      </w:r>
    </w:p>
    <w:tbl>
      <w:tblPr>
        <w:tblW w:w="8434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1181"/>
        <w:gridCol w:w="1134"/>
        <w:gridCol w:w="993"/>
        <w:gridCol w:w="1134"/>
        <w:gridCol w:w="1134"/>
        <w:gridCol w:w="1275"/>
        <w:gridCol w:w="1583"/>
      </w:tblGrid>
      <w:tr w:rsidR="00637015" w14:paraId="226FD235" w14:textId="77777777">
        <w:trPr>
          <w:trHeight w:hRule="exact" w:val="842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14249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8B49F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开发</w:t>
            </w:r>
          </w:p>
          <w:p w14:paraId="78462A40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费用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FC812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开发</w:t>
            </w:r>
          </w:p>
          <w:p w14:paraId="5C3B26E4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FD630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开发</w:t>
            </w:r>
          </w:p>
          <w:p w14:paraId="65D8D5B6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周期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BA4FF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加工费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5AA78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直接</w:t>
            </w:r>
          </w:p>
          <w:p w14:paraId="0DA9A3A6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  <w:t>成本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7D9EB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产品组成</w:t>
            </w:r>
          </w:p>
        </w:tc>
      </w:tr>
      <w:tr w:rsidR="00637015" w14:paraId="2A8A705E" w14:textId="77777777">
        <w:trPr>
          <w:trHeight w:hRule="exact" w:val="454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FF9D2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P1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FBA77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1W/季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14484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2W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E5B43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2季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FF4FB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1W/个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5FA48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2W/个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F5F5E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R2</w:t>
            </w:r>
          </w:p>
        </w:tc>
      </w:tr>
      <w:tr w:rsidR="00637015" w14:paraId="4869E25B" w14:textId="77777777">
        <w:trPr>
          <w:trHeight w:hRule="exact" w:val="454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58A1C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P2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02459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2W/季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F2B73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4W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28856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2季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50F80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1W/个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08D8C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3W/个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30B00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R1+R4</w:t>
            </w:r>
          </w:p>
        </w:tc>
      </w:tr>
      <w:tr w:rsidR="00637015" w14:paraId="49668BF7" w14:textId="77777777">
        <w:trPr>
          <w:trHeight w:hRule="exact" w:val="454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D915B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P3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E10CD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3W/季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7398D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6W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7AF16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2季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4C92B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1W/个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638DC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4W/个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01948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R1+R2+R3</w:t>
            </w:r>
          </w:p>
        </w:tc>
      </w:tr>
      <w:tr w:rsidR="00637015" w14:paraId="49EC9FAB" w14:textId="77777777">
        <w:trPr>
          <w:trHeight w:hRule="exact" w:val="454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44E08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P4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277CC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2W/季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AC6B8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8W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65330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4季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24A2E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8"/>
                <w:szCs w:val="28"/>
              </w:rPr>
              <w:t>1W</w:t>
            </w: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/个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49636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5W/个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364BE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R1+R3+2R4</w:t>
            </w:r>
          </w:p>
        </w:tc>
      </w:tr>
    </w:tbl>
    <w:p w14:paraId="15B64A60" w14:textId="77777777" w:rsidR="00637015" w:rsidRDefault="00000000">
      <w:pPr>
        <w:numPr>
          <w:ilvl w:val="0"/>
          <w:numId w:val="2"/>
        </w:num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产品研发可以中断或终止，但不允许超前或集中投入。已投资的研发费不能回收。如果开发没有完成，“系统”不允许开工生产。</w:t>
      </w:r>
    </w:p>
    <w:p w14:paraId="0D5003E5" w14:textId="77777777" w:rsidR="00637015" w:rsidRDefault="0063701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b/>
          <w:color w:val="000000"/>
          <w:kern w:val="0"/>
          <w:sz w:val="28"/>
          <w:szCs w:val="28"/>
        </w:rPr>
      </w:pPr>
    </w:p>
    <w:p w14:paraId="51B21273" w14:textId="77777777" w:rsidR="00637015" w:rsidRDefault="00000000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color w:val="000000"/>
          <w:kern w:val="0"/>
          <w:sz w:val="28"/>
          <w:szCs w:val="28"/>
        </w:rPr>
        <w:t xml:space="preserve">5、ISO资格认证 </w:t>
      </w:r>
    </w:p>
    <w:tbl>
      <w:tblPr>
        <w:tblW w:w="8305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2357"/>
        <w:gridCol w:w="2124"/>
        <w:gridCol w:w="1912"/>
        <w:gridCol w:w="1912"/>
      </w:tblGrid>
      <w:tr w:rsidR="00637015" w14:paraId="3BABE0B1" w14:textId="77777777">
        <w:trPr>
          <w:trHeight w:hRule="exact" w:val="454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AB0B3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ISO类型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9A495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每年研发费用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BD500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737FE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全部研发费用</w:t>
            </w:r>
          </w:p>
        </w:tc>
      </w:tr>
      <w:tr w:rsidR="00637015" w14:paraId="3EE4F15F" w14:textId="77777777">
        <w:trPr>
          <w:trHeight w:hRule="exact" w:val="454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7C2D6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ISO9000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A7218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2W/年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7E134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1年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7639A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2W</w:t>
            </w:r>
          </w:p>
        </w:tc>
      </w:tr>
      <w:tr w:rsidR="00637015" w14:paraId="2A47B143" w14:textId="77777777">
        <w:trPr>
          <w:trHeight w:hRule="exact" w:val="454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CAEF6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ISO14000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1153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1W/年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25DAB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3年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02BA8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3W</w:t>
            </w:r>
          </w:p>
        </w:tc>
      </w:tr>
    </w:tbl>
    <w:p w14:paraId="1B681A07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a、无须交维护费，中途停止使用，也可继续拥有资格并在以后年份使用。</w:t>
      </w:r>
    </w:p>
    <w:p w14:paraId="03BB4B59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b、ISO的认证，只有在第四季度末才可以操作。</w:t>
      </w:r>
    </w:p>
    <w:p w14:paraId="43464FC7" w14:textId="77777777" w:rsidR="00637015" w:rsidRDefault="00000000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color w:val="000000"/>
          <w:kern w:val="0"/>
          <w:sz w:val="28"/>
          <w:szCs w:val="28"/>
        </w:rPr>
        <w:t>6、市场开拓</w:t>
      </w:r>
    </w:p>
    <w:tbl>
      <w:tblPr>
        <w:tblW w:w="8285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2136"/>
        <w:gridCol w:w="2139"/>
        <w:gridCol w:w="1603"/>
        <w:gridCol w:w="2407"/>
      </w:tblGrid>
      <w:tr w:rsidR="00637015" w14:paraId="784D62AA" w14:textId="77777777">
        <w:trPr>
          <w:trHeight w:hRule="exact" w:val="454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F52D7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市场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A023B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每年开拓费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482A6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开拓年限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505D4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全部开拓费用</w:t>
            </w:r>
          </w:p>
        </w:tc>
      </w:tr>
      <w:tr w:rsidR="00637015" w14:paraId="7D55F79F" w14:textId="77777777">
        <w:trPr>
          <w:trHeight w:hRule="exact" w:val="454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F0CFE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本地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24237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1W/年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31EEE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1年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68054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1W</w:t>
            </w:r>
          </w:p>
        </w:tc>
      </w:tr>
      <w:tr w:rsidR="00637015" w14:paraId="6D53F760" w14:textId="77777777">
        <w:trPr>
          <w:trHeight w:hRule="exact" w:val="454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9782F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492CC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1W/年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048EC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1年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A2AAD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1W</w:t>
            </w:r>
          </w:p>
        </w:tc>
      </w:tr>
      <w:tr w:rsidR="00637015" w14:paraId="112F30C3" w14:textId="77777777">
        <w:trPr>
          <w:trHeight w:hRule="exact" w:val="454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6177C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国内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FC265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1W/年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16813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2年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24A0B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2W</w:t>
            </w:r>
          </w:p>
        </w:tc>
      </w:tr>
      <w:tr w:rsidR="00637015" w14:paraId="29E18068" w14:textId="77777777">
        <w:trPr>
          <w:trHeight w:hRule="exact" w:val="454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E551F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亚洲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46D83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1W/年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A1FF7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3年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93DB7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3W</w:t>
            </w:r>
          </w:p>
        </w:tc>
      </w:tr>
      <w:tr w:rsidR="00637015" w14:paraId="2E40A9F5" w14:textId="77777777">
        <w:trPr>
          <w:trHeight w:hRule="exact" w:val="454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7D10D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国际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BAD34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2W/年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05053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000000"/>
                <w:kern w:val="0"/>
                <w:sz w:val="28"/>
                <w:szCs w:val="28"/>
              </w:rPr>
              <w:t>3年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64EFA" w14:textId="77777777" w:rsidR="0063701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kern w:val="0"/>
                <w:sz w:val="28"/>
                <w:szCs w:val="28"/>
              </w:rPr>
              <w:t>6W</w:t>
            </w:r>
          </w:p>
        </w:tc>
      </w:tr>
    </w:tbl>
    <w:p w14:paraId="01C4ED61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a、无须交维护费，中途停止使用，也可继续拥有资格并在以后年份使用。</w:t>
      </w:r>
    </w:p>
    <w:p w14:paraId="7AD35FC0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b、市场开拓，只有在第四季度才可以操作。</w:t>
      </w:r>
    </w:p>
    <w:p w14:paraId="1A0D4DD4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c、投资中断已投入的资金依然有效。</w:t>
      </w:r>
    </w:p>
    <w:p w14:paraId="0B6F78FD" w14:textId="77777777" w:rsidR="00637015" w:rsidRDefault="00000000">
      <w:pPr>
        <w:spacing w:line="520" w:lineRule="exact"/>
        <w:rPr>
          <w:rFonts w:ascii="仿宋_GB2312" w:eastAsia="仿宋_GB2312" w:hAnsiTheme="minorEastAsia" w:cstheme="minorEastAsia"/>
          <w:b/>
          <w:color w:val="00000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color w:val="000000"/>
          <w:sz w:val="28"/>
          <w:szCs w:val="28"/>
        </w:rPr>
        <w:t>7、原料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390"/>
        <w:gridCol w:w="3293"/>
      </w:tblGrid>
      <w:tr w:rsidR="00637015" w14:paraId="228DC977" w14:textId="77777777">
        <w:trPr>
          <w:trHeight w:hRule="exact" w:val="454"/>
        </w:trPr>
        <w:tc>
          <w:tcPr>
            <w:tcW w:w="2597" w:type="dxa"/>
            <w:vAlign w:val="center"/>
          </w:tcPr>
          <w:p w14:paraId="4E813383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390" w:type="dxa"/>
            <w:vAlign w:val="center"/>
          </w:tcPr>
          <w:p w14:paraId="4DA20BD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购买价格</w:t>
            </w:r>
          </w:p>
        </w:tc>
        <w:tc>
          <w:tcPr>
            <w:tcW w:w="3293" w:type="dxa"/>
            <w:vAlign w:val="center"/>
          </w:tcPr>
          <w:p w14:paraId="5CAE3756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sz w:val="28"/>
                <w:szCs w:val="28"/>
              </w:rPr>
              <w:t>提前期</w:t>
            </w:r>
          </w:p>
        </w:tc>
      </w:tr>
      <w:tr w:rsidR="00637015" w14:paraId="61FB3873" w14:textId="77777777">
        <w:trPr>
          <w:trHeight w:hRule="exact" w:val="454"/>
        </w:trPr>
        <w:tc>
          <w:tcPr>
            <w:tcW w:w="2597" w:type="dxa"/>
            <w:vAlign w:val="center"/>
          </w:tcPr>
          <w:p w14:paraId="3476B14C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R1</w:t>
            </w:r>
          </w:p>
        </w:tc>
        <w:tc>
          <w:tcPr>
            <w:tcW w:w="2390" w:type="dxa"/>
            <w:vAlign w:val="center"/>
          </w:tcPr>
          <w:p w14:paraId="487C8CF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1W/个</w:t>
            </w:r>
          </w:p>
        </w:tc>
        <w:tc>
          <w:tcPr>
            <w:tcW w:w="3293" w:type="dxa"/>
            <w:vAlign w:val="center"/>
          </w:tcPr>
          <w:p w14:paraId="6D39EB0D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1季</w:t>
            </w:r>
          </w:p>
        </w:tc>
      </w:tr>
      <w:tr w:rsidR="00637015" w14:paraId="5E4C92AC" w14:textId="77777777">
        <w:trPr>
          <w:trHeight w:hRule="exact" w:val="454"/>
        </w:trPr>
        <w:tc>
          <w:tcPr>
            <w:tcW w:w="2597" w:type="dxa"/>
            <w:vAlign w:val="center"/>
          </w:tcPr>
          <w:p w14:paraId="7DB16ED0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R2</w:t>
            </w:r>
          </w:p>
        </w:tc>
        <w:tc>
          <w:tcPr>
            <w:tcW w:w="2390" w:type="dxa"/>
            <w:vAlign w:val="center"/>
          </w:tcPr>
          <w:p w14:paraId="1AF51601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1W/个</w:t>
            </w:r>
          </w:p>
        </w:tc>
        <w:tc>
          <w:tcPr>
            <w:tcW w:w="3293" w:type="dxa"/>
            <w:vAlign w:val="center"/>
          </w:tcPr>
          <w:p w14:paraId="4759E254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1季</w:t>
            </w:r>
          </w:p>
        </w:tc>
      </w:tr>
      <w:tr w:rsidR="00637015" w14:paraId="491941F3" w14:textId="77777777">
        <w:trPr>
          <w:trHeight w:hRule="exact" w:val="454"/>
        </w:trPr>
        <w:tc>
          <w:tcPr>
            <w:tcW w:w="2597" w:type="dxa"/>
            <w:vAlign w:val="center"/>
          </w:tcPr>
          <w:p w14:paraId="3AA3A860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R3</w:t>
            </w:r>
          </w:p>
        </w:tc>
        <w:tc>
          <w:tcPr>
            <w:tcW w:w="2390" w:type="dxa"/>
            <w:vAlign w:val="center"/>
          </w:tcPr>
          <w:p w14:paraId="337F4730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1W/个</w:t>
            </w:r>
          </w:p>
        </w:tc>
        <w:tc>
          <w:tcPr>
            <w:tcW w:w="3293" w:type="dxa"/>
            <w:vAlign w:val="center"/>
          </w:tcPr>
          <w:p w14:paraId="34DACDE3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2季</w:t>
            </w:r>
          </w:p>
        </w:tc>
      </w:tr>
      <w:tr w:rsidR="00637015" w14:paraId="7FD53336" w14:textId="77777777">
        <w:trPr>
          <w:trHeight w:hRule="exact" w:val="454"/>
        </w:trPr>
        <w:tc>
          <w:tcPr>
            <w:tcW w:w="2597" w:type="dxa"/>
            <w:vAlign w:val="center"/>
          </w:tcPr>
          <w:p w14:paraId="6903E1DD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R4</w:t>
            </w:r>
          </w:p>
        </w:tc>
        <w:tc>
          <w:tcPr>
            <w:tcW w:w="2390" w:type="dxa"/>
            <w:vAlign w:val="center"/>
          </w:tcPr>
          <w:p w14:paraId="54FCCC47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1W/个</w:t>
            </w:r>
          </w:p>
        </w:tc>
        <w:tc>
          <w:tcPr>
            <w:tcW w:w="3293" w:type="dxa"/>
            <w:vAlign w:val="center"/>
          </w:tcPr>
          <w:p w14:paraId="01359657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2季</w:t>
            </w:r>
          </w:p>
        </w:tc>
      </w:tr>
    </w:tbl>
    <w:p w14:paraId="311A93E2" w14:textId="77777777" w:rsidR="00637015" w:rsidRDefault="00000000">
      <w:pPr>
        <w:numPr>
          <w:ilvl w:val="0"/>
          <w:numId w:val="3"/>
        </w:numPr>
        <w:spacing w:line="52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没有下订单的原材料不能采购入库；</w:t>
      </w:r>
    </w:p>
    <w:p w14:paraId="63A80E74" w14:textId="77777777" w:rsidR="00637015" w:rsidRDefault="00000000">
      <w:pPr>
        <w:numPr>
          <w:ilvl w:val="0"/>
          <w:numId w:val="3"/>
        </w:numPr>
        <w:spacing w:line="52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所有预订的原材料到期必须全额现金购买。</w:t>
      </w:r>
    </w:p>
    <w:p w14:paraId="413F71AD" w14:textId="77777777" w:rsidR="00637015" w:rsidRDefault="00000000">
      <w:pPr>
        <w:numPr>
          <w:ilvl w:val="0"/>
          <w:numId w:val="3"/>
        </w:numPr>
        <w:spacing w:line="520" w:lineRule="exact"/>
        <w:ind w:firstLineChars="200" w:firstLine="560"/>
        <w:rPr>
          <w:rFonts w:ascii="仿宋_GB2312" w:eastAsia="仿宋_GB2312" w:hAnsiTheme="minorEastAsia" w:cstheme="minorEastAsia"/>
          <w:color w:val="00000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t>紧急采购时，原料是直接成本的2倍，即2W/个，在利润表</w:t>
      </w:r>
      <w:r>
        <w:rPr>
          <w:rFonts w:ascii="仿宋_GB2312" w:eastAsia="仿宋_GB2312" w:hAnsiTheme="minorEastAsia" w:cstheme="minorEastAsia" w:hint="eastAsia"/>
          <w:color w:val="000000"/>
          <w:sz w:val="28"/>
          <w:szCs w:val="28"/>
        </w:rPr>
        <w:lastRenderedPageBreak/>
        <w:t>中，直接成本仍然按照标准成本记录，紧急采购多付出的成本计入综合费用表中的“损失”。</w:t>
      </w:r>
    </w:p>
    <w:p w14:paraId="39F8C527" w14:textId="77777777" w:rsidR="00637015" w:rsidRDefault="00000000">
      <w:pPr>
        <w:spacing w:line="520" w:lineRule="exact"/>
        <w:rPr>
          <w:rFonts w:ascii="仿宋_GB2312" w:eastAsia="仿宋_GB2312" w:hAnsiTheme="minorEastAsia" w:cstheme="minorEastAsia"/>
          <w:b/>
          <w:color w:val="00000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color w:val="000000"/>
          <w:sz w:val="28"/>
          <w:szCs w:val="28"/>
        </w:rPr>
        <w:t>8、选单规则</w:t>
      </w:r>
    </w:p>
    <w:p w14:paraId="17B031B4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在一个回合中，每投放1W广告费理论上将获得一次选单机会，此后每增加2W理论上多一次选单机会。如：本地P1投入3W 表示最多有2次选单机会，但是能否选到2张订单，主要取决于市场需求及竞争态势。</w:t>
      </w:r>
    </w:p>
    <w:p w14:paraId="5D6F7345" w14:textId="77777777" w:rsidR="00637015" w:rsidRDefault="00000000">
      <w:pPr>
        <w:spacing w:line="520" w:lineRule="exact"/>
        <w:ind w:firstLineChars="200" w:firstLine="562"/>
        <w:rPr>
          <w:rFonts w:ascii="仿宋_GB2312" w:eastAsia="仿宋_GB2312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color w:val="000000" w:themeColor="text1"/>
          <w:sz w:val="28"/>
          <w:szCs w:val="28"/>
        </w:rPr>
        <w:t>投放广告，只有裁判宣布的最晚时间，没有最早时间。即你在系统里当年经营结束后即可马上投下一年的广告。</w:t>
      </w:r>
    </w:p>
    <w:p w14:paraId="17A616B4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color w:val="000000" w:themeColor="text1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选单时以本市场本产品广告额投放大小顺序依次选单；如果两队本市场本产品广告额相同，则看本市场广告投放总额；如果本市场广告总额也相同，则看上年本市场销售排名；如仍无法决定，先投广告者先选单。</w:t>
      </w:r>
      <w:r>
        <w:rPr>
          <w:rFonts w:ascii="仿宋_GB2312" w:eastAsia="仿宋_GB2312" w:hAnsiTheme="minorEastAsia" w:cstheme="minorEastAsia" w:hint="eastAsia"/>
          <w:b/>
          <w:color w:val="000000" w:themeColor="text1"/>
          <w:sz w:val="28"/>
          <w:szCs w:val="28"/>
        </w:rPr>
        <w:t>第一年无订单。</w:t>
      </w:r>
    </w:p>
    <w:p w14:paraId="59C1BBCD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提请注意：</w:t>
      </w:r>
    </w:p>
    <w:p w14:paraId="784E7B17" w14:textId="77777777" w:rsidR="00637015" w:rsidRDefault="00000000">
      <w:pPr>
        <w:numPr>
          <w:ilvl w:val="0"/>
          <w:numId w:val="4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出现确认框要在倒计时大于5秒时按下确认按钮，否则可能造成选单无效；</w:t>
      </w:r>
    </w:p>
    <w:p w14:paraId="75D51677" w14:textId="77777777" w:rsidR="00637015" w:rsidRDefault="00000000">
      <w:pPr>
        <w:numPr>
          <w:ilvl w:val="0"/>
          <w:numId w:val="4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在某细分市场（如本地P1）有多次选单机会，只要放弃一次，则视同放弃该细分市场所有选单机会；</w:t>
      </w:r>
    </w:p>
    <w:p w14:paraId="0ACBCFD7" w14:textId="77777777" w:rsidR="00637015" w:rsidRDefault="00000000">
      <w:pPr>
        <w:numPr>
          <w:ilvl w:val="0"/>
          <w:numId w:val="4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选单时各队两台电脑同时联接入网；</w:t>
      </w:r>
    </w:p>
    <w:p w14:paraId="47F12147" w14:textId="77777777" w:rsidR="00637015" w:rsidRDefault="00000000">
      <w:pPr>
        <w:numPr>
          <w:ilvl w:val="0"/>
          <w:numId w:val="4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color w:val="000000" w:themeColor="text1"/>
          <w:sz w:val="28"/>
          <w:szCs w:val="28"/>
        </w:rPr>
        <w:t>本次比赛无市场老大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（若存在市场老大，选单时首先以上一年市场销售总额最多的组优先，即市场老大优先选单）。</w:t>
      </w:r>
    </w:p>
    <w:p w14:paraId="08968726" w14:textId="77777777" w:rsidR="00637015" w:rsidRDefault="00000000">
      <w:pPr>
        <w:spacing w:line="520" w:lineRule="exact"/>
        <w:rPr>
          <w:rFonts w:ascii="仿宋_GB2312" w:eastAsia="仿宋_GB2312" w:hAnsiTheme="minorEastAsia" w:cstheme="minorEastAsia"/>
          <w:b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sz w:val="28"/>
          <w:szCs w:val="28"/>
        </w:rPr>
        <w:t>9、订单违约</w:t>
      </w:r>
    </w:p>
    <w:p w14:paraId="11CB74EE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订单必须在规定季或提前交货，应收账期从交货季开始算起。</w:t>
      </w:r>
      <w:r>
        <w:rPr>
          <w:rFonts w:ascii="仿宋_GB2312" w:eastAsia="仿宋_GB2312" w:hAnsiTheme="minorEastAsia" w:cstheme="minorEastAsia" w:hint="eastAsia"/>
          <w:b/>
          <w:color w:val="000000" w:themeColor="text1"/>
          <w:sz w:val="28"/>
          <w:szCs w:val="28"/>
        </w:rPr>
        <w:t>应收款收回系统自动完成，不需要各队填写收回金额。</w:t>
      </w:r>
    </w:p>
    <w:p w14:paraId="455183CF" w14:textId="77777777" w:rsidR="00637015" w:rsidRDefault="00000000">
      <w:pPr>
        <w:spacing w:line="520" w:lineRule="exact"/>
        <w:rPr>
          <w:rFonts w:ascii="仿宋_GB2312" w:eastAsia="仿宋_GB2312" w:hAnsiTheme="minorEastAsia" w:cstheme="minorEastAsia"/>
          <w:b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sz w:val="28"/>
          <w:szCs w:val="28"/>
        </w:rPr>
        <w:t>10、取整规则（均精确或舍到个位整数）</w:t>
      </w:r>
    </w:p>
    <w:p w14:paraId="633A82A0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违约金（分别计算）扣除——四舍五入；</w:t>
      </w:r>
    </w:p>
    <w:p w14:paraId="56B21994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lastRenderedPageBreak/>
        <w:t>库存拍卖所得现金——向下取整；</w:t>
      </w:r>
    </w:p>
    <w:p w14:paraId="098C1A5C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贴现费用——向上取整；</w:t>
      </w:r>
    </w:p>
    <w:p w14:paraId="5EDBFBDC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扣税——四舍五入；</w:t>
      </w:r>
    </w:p>
    <w:p w14:paraId="385A08DB" w14:textId="77777777" w:rsidR="00637015" w:rsidRDefault="00000000">
      <w:pPr>
        <w:spacing w:line="52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长短贷利息——四舍五入。</w:t>
      </w:r>
    </w:p>
    <w:p w14:paraId="71127C8B" w14:textId="77777777" w:rsidR="00637015" w:rsidRDefault="00000000">
      <w:pPr>
        <w:numPr>
          <w:ilvl w:val="0"/>
          <w:numId w:val="5"/>
        </w:num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color w:val="000000"/>
          <w:kern w:val="0"/>
          <w:sz w:val="28"/>
          <w:szCs w:val="28"/>
        </w:rPr>
        <w:t>关于违约问题</w:t>
      </w:r>
    </w:p>
    <w:p w14:paraId="6D40C92B" w14:textId="77777777" w:rsidR="00637015" w:rsidRDefault="00000000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 xml:space="preserve">所有订单要求在本年度内完成（按订单上的产品数量和交货期交货）。如果订单没有完成，则视为违约订单，按下列条款加以处罚： </w:t>
      </w:r>
    </w:p>
    <w:p w14:paraId="69726D61" w14:textId="77777777" w:rsidR="00637015" w:rsidRDefault="00000000">
      <w:pPr>
        <w:autoSpaceDE w:val="0"/>
        <w:autoSpaceDN w:val="0"/>
        <w:adjustRightInd w:val="0"/>
        <w:spacing w:line="520" w:lineRule="exact"/>
        <w:ind w:left="700" w:hangingChars="250" w:hanging="700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（1）分别按违约订单销售总额的 20%（四舍五入，每张订单违约金分别计）计算违约金，并在当年第4季度结束后扣除，违约金记入“损失”。</w:t>
      </w:r>
    </w:p>
    <w:p w14:paraId="65DB1EB1" w14:textId="77777777" w:rsidR="00637015" w:rsidRDefault="00000000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Theme="minorEastAsia" w:cstheme="minorEastAsia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color w:val="000000"/>
          <w:kern w:val="0"/>
          <w:sz w:val="28"/>
          <w:szCs w:val="28"/>
        </w:rPr>
        <w:t>（2）违约订单一律收回。</w:t>
      </w:r>
    </w:p>
    <w:p w14:paraId="22356131" w14:textId="77777777" w:rsidR="00637015" w:rsidRDefault="00000000">
      <w:p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color w:val="000000"/>
          <w:sz w:val="28"/>
          <w:szCs w:val="28"/>
        </w:rPr>
        <w:t xml:space="preserve">12、重要参数  </w:t>
      </w:r>
    </w:p>
    <w:tbl>
      <w:tblPr>
        <w:tblW w:w="9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1816"/>
        <w:gridCol w:w="2724"/>
        <w:gridCol w:w="1816"/>
      </w:tblGrid>
      <w:tr w:rsidR="00637015" w14:paraId="6D698156" w14:textId="77777777">
        <w:trPr>
          <w:trHeight w:hRule="exact" w:val="454"/>
        </w:trPr>
        <w:tc>
          <w:tcPr>
            <w:tcW w:w="2724" w:type="dxa"/>
            <w:vAlign w:val="center"/>
          </w:tcPr>
          <w:p w14:paraId="74DE560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违约金比例</w:t>
            </w:r>
          </w:p>
        </w:tc>
        <w:tc>
          <w:tcPr>
            <w:tcW w:w="1816" w:type="dxa"/>
            <w:vAlign w:val="center"/>
          </w:tcPr>
          <w:p w14:paraId="109885AC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20.0 %</w:t>
            </w:r>
          </w:p>
        </w:tc>
        <w:tc>
          <w:tcPr>
            <w:tcW w:w="2724" w:type="dxa"/>
            <w:vAlign w:val="center"/>
          </w:tcPr>
          <w:p w14:paraId="464CD3A7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贷款额倍数</w:t>
            </w:r>
          </w:p>
        </w:tc>
        <w:tc>
          <w:tcPr>
            <w:tcW w:w="1816" w:type="dxa"/>
            <w:vAlign w:val="center"/>
          </w:tcPr>
          <w:p w14:paraId="0C60820A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 w:themeColor="text1"/>
                <w:sz w:val="28"/>
                <w:szCs w:val="28"/>
              </w:rPr>
              <w:t>3 倍</w:t>
            </w:r>
          </w:p>
        </w:tc>
      </w:tr>
      <w:tr w:rsidR="00637015" w14:paraId="34F918AB" w14:textId="77777777">
        <w:trPr>
          <w:trHeight w:hRule="exact" w:val="454"/>
        </w:trPr>
        <w:tc>
          <w:tcPr>
            <w:tcW w:w="2724" w:type="dxa"/>
            <w:vAlign w:val="center"/>
          </w:tcPr>
          <w:p w14:paraId="0393B9EE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产品折价率</w:t>
            </w:r>
          </w:p>
        </w:tc>
        <w:tc>
          <w:tcPr>
            <w:tcW w:w="1816" w:type="dxa"/>
            <w:vAlign w:val="center"/>
          </w:tcPr>
          <w:p w14:paraId="55509256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100.0 %</w:t>
            </w:r>
          </w:p>
        </w:tc>
        <w:tc>
          <w:tcPr>
            <w:tcW w:w="2724" w:type="dxa"/>
            <w:vAlign w:val="center"/>
          </w:tcPr>
          <w:p w14:paraId="0F0AD3E6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原料折价率</w:t>
            </w:r>
          </w:p>
        </w:tc>
        <w:tc>
          <w:tcPr>
            <w:tcW w:w="1816" w:type="dxa"/>
            <w:vAlign w:val="center"/>
          </w:tcPr>
          <w:p w14:paraId="2D6FCC30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80.0 %</w:t>
            </w:r>
          </w:p>
        </w:tc>
      </w:tr>
      <w:tr w:rsidR="00637015" w14:paraId="743A7EFA" w14:textId="77777777">
        <w:trPr>
          <w:trHeight w:hRule="exact" w:val="454"/>
        </w:trPr>
        <w:tc>
          <w:tcPr>
            <w:tcW w:w="2724" w:type="dxa"/>
            <w:vAlign w:val="center"/>
          </w:tcPr>
          <w:p w14:paraId="533419A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长贷利率</w:t>
            </w:r>
          </w:p>
        </w:tc>
        <w:tc>
          <w:tcPr>
            <w:tcW w:w="1816" w:type="dxa"/>
            <w:vAlign w:val="center"/>
          </w:tcPr>
          <w:p w14:paraId="10CA25F2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10.0 %</w:t>
            </w:r>
          </w:p>
        </w:tc>
        <w:tc>
          <w:tcPr>
            <w:tcW w:w="2724" w:type="dxa"/>
            <w:vAlign w:val="center"/>
          </w:tcPr>
          <w:p w14:paraId="361E6073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短贷利率</w:t>
            </w:r>
          </w:p>
        </w:tc>
        <w:tc>
          <w:tcPr>
            <w:tcW w:w="1816" w:type="dxa"/>
            <w:vAlign w:val="center"/>
          </w:tcPr>
          <w:p w14:paraId="4666E3B5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5.0 %</w:t>
            </w:r>
          </w:p>
        </w:tc>
      </w:tr>
      <w:tr w:rsidR="00637015" w14:paraId="5835F855" w14:textId="77777777">
        <w:trPr>
          <w:trHeight w:hRule="exact" w:val="454"/>
        </w:trPr>
        <w:tc>
          <w:tcPr>
            <w:tcW w:w="2724" w:type="dxa"/>
            <w:vAlign w:val="center"/>
          </w:tcPr>
          <w:p w14:paraId="03263010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1，2期贴现率</w:t>
            </w:r>
          </w:p>
        </w:tc>
        <w:tc>
          <w:tcPr>
            <w:tcW w:w="1816" w:type="dxa"/>
            <w:vAlign w:val="center"/>
          </w:tcPr>
          <w:p w14:paraId="6B0E975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10.0 %</w:t>
            </w:r>
          </w:p>
        </w:tc>
        <w:tc>
          <w:tcPr>
            <w:tcW w:w="2724" w:type="dxa"/>
            <w:vAlign w:val="center"/>
          </w:tcPr>
          <w:p w14:paraId="29D2153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3，4期贴现率</w:t>
            </w:r>
          </w:p>
        </w:tc>
        <w:tc>
          <w:tcPr>
            <w:tcW w:w="1816" w:type="dxa"/>
            <w:vAlign w:val="center"/>
          </w:tcPr>
          <w:p w14:paraId="7B85D47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12.5 %</w:t>
            </w:r>
          </w:p>
        </w:tc>
      </w:tr>
      <w:tr w:rsidR="00637015" w14:paraId="2FEF7D87" w14:textId="77777777">
        <w:trPr>
          <w:trHeight w:hRule="exact" w:val="454"/>
        </w:trPr>
        <w:tc>
          <w:tcPr>
            <w:tcW w:w="2724" w:type="dxa"/>
            <w:vAlign w:val="center"/>
          </w:tcPr>
          <w:p w14:paraId="2984B9CF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初始现金</w:t>
            </w:r>
          </w:p>
        </w:tc>
        <w:tc>
          <w:tcPr>
            <w:tcW w:w="1816" w:type="dxa"/>
            <w:vAlign w:val="center"/>
          </w:tcPr>
          <w:p w14:paraId="63D90760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 w:themeColor="text1"/>
                <w:sz w:val="28"/>
                <w:szCs w:val="28"/>
              </w:rPr>
              <w:t>66 W</w:t>
            </w:r>
          </w:p>
        </w:tc>
        <w:tc>
          <w:tcPr>
            <w:tcW w:w="2724" w:type="dxa"/>
            <w:vAlign w:val="center"/>
          </w:tcPr>
          <w:p w14:paraId="17FCCB2A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管理费</w:t>
            </w:r>
          </w:p>
        </w:tc>
        <w:tc>
          <w:tcPr>
            <w:tcW w:w="1816" w:type="dxa"/>
            <w:vAlign w:val="center"/>
          </w:tcPr>
          <w:p w14:paraId="580AC334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 w:themeColor="text1"/>
                <w:sz w:val="28"/>
                <w:szCs w:val="28"/>
              </w:rPr>
              <w:t>1 W</w:t>
            </w:r>
          </w:p>
        </w:tc>
      </w:tr>
      <w:tr w:rsidR="00637015" w14:paraId="7A9F1AF4" w14:textId="77777777">
        <w:trPr>
          <w:trHeight w:hRule="exact" w:val="454"/>
        </w:trPr>
        <w:tc>
          <w:tcPr>
            <w:tcW w:w="2724" w:type="dxa"/>
            <w:vAlign w:val="center"/>
          </w:tcPr>
          <w:p w14:paraId="11AF8381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信息费</w:t>
            </w:r>
          </w:p>
        </w:tc>
        <w:tc>
          <w:tcPr>
            <w:tcW w:w="1816" w:type="dxa"/>
            <w:vAlign w:val="center"/>
          </w:tcPr>
          <w:p w14:paraId="1554AF14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1 W</w:t>
            </w:r>
          </w:p>
        </w:tc>
        <w:tc>
          <w:tcPr>
            <w:tcW w:w="2724" w:type="dxa"/>
            <w:vAlign w:val="center"/>
          </w:tcPr>
          <w:p w14:paraId="6CCD431E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所得税率</w:t>
            </w:r>
          </w:p>
        </w:tc>
        <w:tc>
          <w:tcPr>
            <w:tcW w:w="1816" w:type="dxa"/>
            <w:vAlign w:val="center"/>
          </w:tcPr>
          <w:p w14:paraId="1994C039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25.0 %</w:t>
            </w:r>
          </w:p>
        </w:tc>
      </w:tr>
      <w:tr w:rsidR="00637015" w14:paraId="782C86BC" w14:textId="77777777">
        <w:trPr>
          <w:trHeight w:hRule="exact" w:val="454"/>
        </w:trPr>
        <w:tc>
          <w:tcPr>
            <w:tcW w:w="2724" w:type="dxa"/>
            <w:vAlign w:val="center"/>
          </w:tcPr>
          <w:p w14:paraId="44D9F116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最大长贷年限</w:t>
            </w:r>
          </w:p>
        </w:tc>
        <w:tc>
          <w:tcPr>
            <w:tcW w:w="1816" w:type="dxa"/>
            <w:vAlign w:val="center"/>
          </w:tcPr>
          <w:p w14:paraId="7802A8F0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 w:themeColor="text1"/>
                <w:sz w:val="28"/>
                <w:szCs w:val="28"/>
              </w:rPr>
              <w:t>3 年</w:t>
            </w:r>
          </w:p>
        </w:tc>
        <w:tc>
          <w:tcPr>
            <w:tcW w:w="2724" w:type="dxa"/>
            <w:vAlign w:val="center"/>
          </w:tcPr>
          <w:p w14:paraId="1917F820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最小得单广告额</w:t>
            </w:r>
          </w:p>
        </w:tc>
        <w:tc>
          <w:tcPr>
            <w:tcW w:w="1816" w:type="dxa"/>
            <w:vAlign w:val="center"/>
          </w:tcPr>
          <w:p w14:paraId="47969DB2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color w:val="000000" w:themeColor="text1"/>
                <w:sz w:val="28"/>
                <w:szCs w:val="28"/>
              </w:rPr>
              <w:t>1W</w:t>
            </w:r>
          </w:p>
        </w:tc>
      </w:tr>
      <w:tr w:rsidR="00637015" w14:paraId="0F3D4795" w14:textId="77777777">
        <w:trPr>
          <w:trHeight w:hRule="exact" w:val="454"/>
        </w:trPr>
        <w:tc>
          <w:tcPr>
            <w:tcW w:w="2724" w:type="dxa"/>
            <w:vAlign w:val="center"/>
          </w:tcPr>
          <w:p w14:paraId="5F39C8AA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原料紧急采购倍数</w:t>
            </w:r>
          </w:p>
        </w:tc>
        <w:tc>
          <w:tcPr>
            <w:tcW w:w="1816" w:type="dxa"/>
            <w:vAlign w:val="center"/>
          </w:tcPr>
          <w:p w14:paraId="46D41107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2 倍</w:t>
            </w:r>
          </w:p>
        </w:tc>
        <w:tc>
          <w:tcPr>
            <w:tcW w:w="2724" w:type="dxa"/>
            <w:vAlign w:val="center"/>
          </w:tcPr>
          <w:p w14:paraId="509E0944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产品紧急采购倍数</w:t>
            </w:r>
          </w:p>
        </w:tc>
        <w:tc>
          <w:tcPr>
            <w:tcW w:w="1816" w:type="dxa"/>
            <w:vAlign w:val="center"/>
          </w:tcPr>
          <w:p w14:paraId="59D659BB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3倍</w:t>
            </w:r>
          </w:p>
        </w:tc>
      </w:tr>
      <w:tr w:rsidR="00637015" w14:paraId="0C9ED1FB" w14:textId="77777777">
        <w:trPr>
          <w:trHeight w:hRule="exact" w:val="454"/>
        </w:trPr>
        <w:tc>
          <w:tcPr>
            <w:tcW w:w="2724" w:type="dxa"/>
            <w:vAlign w:val="center"/>
          </w:tcPr>
          <w:p w14:paraId="3CEFE124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选单时间</w:t>
            </w:r>
          </w:p>
        </w:tc>
        <w:tc>
          <w:tcPr>
            <w:tcW w:w="1816" w:type="dxa"/>
            <w:vAlign w:val="center"/>
          </w:tcPr>
          <w:p w14:paraId="599CFCE4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45 秒</w:t>
            </w:r>
          </w:p>
        </w:tc>
        <w:tc>
          <w:tcPr>
            <w:tcW w:w="2724" w:type="dxa"/>
            <w:vAlign w:val="center"/>
          </w:tcPr>
          <w:p w14:paraId="769E965C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首位选单补时</w:t>
            </w:r>
          </w:p>
        </w:tc>
        <w:tc>
          <w:tcPr>
            <w:tcW w:w="1816" w:type="dxa"/>
            <w:vAlign w:val="center"/>
          </w:tcPr>
          <w:p w14:paraId="3CFB37F7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25秒</w:t>
            </w:r>
          </w:p>
        </w:tc>
      </w:tr>
      <w:tr w:rsidR="00637015" w14:paraId="158AAC68" w14:textId="77777777">
        <w:trPr>
          <w:trHeight w:hRule="exact" w:val="454"/>
        </w:trPr>
        <w:tc>
          <w:tcPr>
            <w:tcW w:w="2724" w:type="dxa"/>
            <w:vAlign w:val="center"/>
          </w:tcPr>
          <w:p w14:paraId="43EA3617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市场同开数量</w:t>
            </w:r>
          </w:p>
        </w:tc>
        <w:tc>
          <w:tcPr>
            <w:tcW w:w="1816" w:type="dxa"/>
            <w:vAlign w:val="center"/>
          </w:tcPr>
          <w:p w14:paraId="0B29FB22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24" w:type="dxa"/>
            <w:vAlign w:val="center"/>
          </w:tcPr>
          <w:p w14:paraId="6493F49B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市场老大</w:t>
            </w:r>
          </w:p>
        </w:tc>
        <w:tc>
          <w:tcPr>
            <w:tcW w:w="1816" w:type="dxa"/>
            <w:vAlign w:val="center"/>
          </w:tcPr>
          <w:p w14:paraId="1B1BD36D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无</w:t>
            </w:r>
          </w:p>
        </w:tc>
      </w:tr>
      <w:tr w:rsidR="00637015" w14:paraId="4C661C54" w14:textId="77777777">
        <w:trPr>
          <w:trHeight w:hRule="exact" w:val="454"/>
        </w:trPr>
        <w:tc>
          <w:tcPr>
            <w:tcW w:w="2724" w:type="dxa"/>
            <w:vAlign w:val="center"/>
          </w:tcPr>
          <w:p w14:paraId="0404C0EA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最大厂房数量</w:t>
            </w:r>
          </w:p>
        </w:tc>
        <w:tc>
          <w:tcPr>
            <w:tcW w:w="1816" w:type="dxa"/>
            <w:vAlign w:val="center"/>
          </w:tcPr>
          <w:p w14:paraId="45698E26" w14:textId="77777777" w:rsidR="00637015" w:rsidRDefault="00000000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</w:rPr>
              <w:t>3 个</w:t>
            </w:r>
          </w:p>
        </w:tc>
        <w:tc>
          <w:tcPr>
            <w:tcW w:w="2724" w:type="dxa"/>
            <w:vAlign w:val="center"/>
          </w:tcPr>
          <w:p w14:paraId="7D7F2A08" w14:textId="77777777" w:rsidR="00637015" w:rsidRDefault="00637015">
            <w:pPr>
              <w:spacing w:line="400" w:lineRule="exact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14:paraId="127C7A22" w14:textId="77777777" w:rsidR="00637015" w:rsidRDefault="00637015">
            <w:pPr>
              <w:spacing w:line="400" w:lineRule="exact"/>
              <w:jc w:val="center"/>
              <w:rPr>
                <w:rFonts w:ascii="仿宋_GB2312" w:eastAsia="仿宋_GB2312" w:hAnsiTheme="minorEastAsia" w:cstheme="minorEastAsia"/>
                <w:color w:val="333333"/>
                <w:sz w:val="28"/>
                <w:szCs w:val="28"/>
              </w:rPr>
            </w:pPr>
          </w:p>
        </w:tc>
      </w:tr>
    </w:tbl>
    <w:p w14:paraId="0459A247" w14:textId="77777777" w:rsidR="00637015" w:rsidRDefault="00000000">
      <w:pPr>
        <w:spacing w:line="520" w:lineRule="exact"/>
        <w:rPr>
          <w:rFonts w:ascii="仿宋_GB2312" w:eastAsia="仿宋_GB2312" w:hAnsiTheme="minorEastAsia" w:cstheme="minorEastAsia"/>
          <w:b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sz w:val="28"/>
          <w:szCs w:val="28"/>
        </w:rPr>
        <w:t>提请注意：</w:t>
      </w:r>
    </w:p>
    <w:p w14:paraId="7DB33683" w14:textId="77777777" w:rsidR="00637015" w:rsidRDefault="00000000">
      <w:pPr>
        <w:numPr>
          <w:ilvl w:val="0"/>
          <w:numId w:val="6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每市场每产品选单时第一个队选单时间为70秒，自第二个队起，选单时间设为45秒；</w:t>
      </w:r>
    </w:p>
    <w:p w14:paraId="5F3F2CAF" w14:textId="77777777" w:rsidR="00637015" w:rsidRDefault="00000000">
      <w:pPr>
        <w:numPr>
          <w:ilvl w:val="0"/>
          <w:numId w:val="6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初始资金为</w:t>
      </w:r>
      <w:r>
        <w:rPr>
          <w:rFonts w:ascii="仿宋_GB2312" w:eastAsia="仿宋_GB2312" w:hAnsiTheme="minorEastAsia" w:cstheme="minorEastAsia" w:hint="eastAsia"/>
          <w:b/>
          <w:color w:val="000000" w:themeColor="text1"/>
          <w:sz w:val="28"/>
          <w:szCs w:val="28"/>
        </w:rPr>
        <w:t>66W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；</w:t>
      </w:r>
    </w:p>
    <w:p w14:paraId="15A22166" w14:textId="77777777" w:rsidR="00637015" w:rsidRDefault="00000000">
      <w:pPr>
        <w:numPr>
          <w:ilvl w:val="0"/>
          <w:numId w:val="6"/>
        </w:num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lastRenderedPageBreak/>
        <w:t>信息费1W/次/队，即交1W可以查看一队企业信息，交费企业以excel表格形式获得被间谍企业详细信息。（可看到的信息框架结构如附件excel表所示）。</w:t>
      </w:r>
    </w:p>
    <w:p w14:paraId="07E80825" w14:textId="77777777" w:rsidR="00637015" w:rsidRDefault="00000000">
      <w:pPr>
        <w:spacing w:line="52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b/>
          <w:color w:val="000000"/>
          <w:sz w:val="28"/>
          <w:szCs w:val="28"/>
        </w:rPr>
        <w:t>13、竞赛排名</w:t>
      </w:r>
    </w:p>
    <w:p w14:paraId="6B8D2EDB" w14:textId="77777777" w:rsidR="00637015" w:rsidRDefault="00000000">
      <w:pPr>
        <w:spacing w:line="520" w:lineRule="exact"/>
        <w:ind w:firstLineChars="200" w:firstLine="56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初赛4年和决赛4年经营结束后，将根据各队的总权益进行正序排名，权益高者排名在前。若权益相同，则先提交报表的队伍排名在前。</w:t>
      </w:r>
    </w:p>
    <w:p w14:paraId="224B8956" w14:textId="77777777" w:rsidR="00637015" w:rsidRDefault="00637015"/>
    <w:sectPr w:rsidR="00637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372"/>
    <w:multiLevelType w:val="multilevel"/>
    <w:tmpl w:val="21335372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B774954"/>
    <w:multiLevelType w:val="multilevel"/>
    <w:tmpl w:val="4B774954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9B68A2F"/>
    <w:multiLevelType w:val="singleLevel"/>
    <w:tmpl w:val="59B68A2F"/>
    <w:lvl w:ilvl="0">
      <w:start w:val="11"/>
      <w:numFmt w:val="decimal"/>
      <w:suff w:val="nothing"/>
      <w:lvlText w:val="%1、"/>
      <w:lvlJc w:val="left"/>
    </w:lvl>
  </w:abstractNum>
  <w:abstractNum w:abstractNumId="3" w15:restartNumberingAfterBreak="0">
    <w:nsid w:val="59D6EAF7"/>
    <w:multiLevelType w:val="singleLevel"/>
    <w:tmpl w:val="59D6EAF7"/>
    <w:lvl w:ilvl="0">
      <w:start w:val="2"/>
      <w:numFmt w:val="decimal"/>
      <w:suff w:val="space"/>
      <w:lvlText w:val="(%1)"/>
      <w:lvlJc w:val="left"/>
    </w:lvl>
  </w:abstractNum>
  <w:abstractNum w:abstractNumId="4" w15:restartNumberingAfterBreak="0">
    <w:nsid w:val="59D6ED3A"/>
    <w:multiLevelType w:val="singleLevel"/>
    <w:tmpl w:val="59D6ED3A"/>
    <w:lvl w:ilvl="0">
      <w:start w:val="1"/>
      <w:numFmt w:val="lowerLetter"/>
      <w:suff w:val="nothing"/>
      <w:lvlText w:val="%1、"/>
      <w:lvlJc w:val="left"/>
    </w:lvl>
  </w:abstractNum>
  <w:abstractNum w:abstractNumId="5" w15:restartNumberingAfterBreak="0">
    <w:nsid w:val="59D6EDD7"/>
    <w:multiLevelType w:val="singleLevel"/>
    <w:tmpl w:val="59D6EDD7"/>
    <w:lvl w:ilvl="0">
      <w:start w:val="1"/>
      <w:numFmt w:val="lowerLetter"/>
      <w:suff w:val="nothing"/>
      <w:lvlText w:val="%1、"/>
      <w:lvlJc w:val="left"/>
    </w:lvl>
  </w:abstractNum>
  <w:num w:numId="1" w16cid:durableId="434860311">
    <w:abstractNumId w:val="3"/>
  </w:num>
  <w:num w:numId="2" w16cid:durableId="799495797">
    <w:abstractNumId w:val="5"/>
  </w:num>
  <w:num w:numId="3" w16cid:durableId="1328704379">
    <w:abstractNumId w:val="4"/>
  </w:num>
  <w:num w:numId="4" w16cid:durableId="899826392">
    <w:abstractNumId w:val="1"/>
  </w:num>
  <w:num w:numId="5" w16cid:durableId="2017148151">
    <w:abstractNumId w:val="2"/>
  </w:num>
  <w:num w:numId="6" w16cid:durableId="167661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c4ODg5ZmNmZGI3NmFhMGQ3ZTg2MjMwMWQxN2MxZTgifQ=="/>
  </w:docVars>
  <w:rsids>
    <w:rsidRoot w:val="10C47573"/>
    <w:rsid w:val="0005688B"/>
    <w:rsid w:val="00637015"/>
    <w:rsid w:val="10C47573"/>
    <w:rsid w:val="44A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0CBAF"/>
  <w15:docId w15:val="{31F3D178-F143-447E-9DF5-BDFBE806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有凤来仪</dc:creator>
  <cp:lastModifiedBy>杨 凤仪</cp:lastModifiedBy>
  <cp:revision>2</cp:revision>
  <dcterms:created xsi:type="dcterms:W3CDTF">2022-09-30T04:40:00Z</dcterms:created>
  <dcterms:modified xsi:type="dcterms:W3CDTF">2022-09-30T06:54:00Z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1E65B89069B5471490F645A84E7D1930</vt:lpwstr>
  </property>
</Properties>
</file>