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40"/>
        </w:tabs>
        <w:snapToGrid w:val="0"/>
        <w:spacing w:line="52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eastAsia="方正小标宋简体"/>
          <w:b w:val="0"/>
          <w:bCs w:val="0"/>
          <w:kern w:val="2"/>
        </w:rPr>
      </w:pPr>
      <w:r>
        <w:rPr>
          <w:rFonts w:hint="default" w:eastAsia="方正小标宋简体"/>
          <w:b w:val="0"/>
          <w:bCs w:val="0"/>
          <w:kern w:val="2"/>
          <w:lang w:val="en"/>
        </w:rPr>
        <w:t>2025</w:t>
      </w:r>
      <w:r>
        <w:rPr>
          <w:rFonts w:hint="eastAsia" w:eastAsia="方正小标宋简体"/>
          <w:b w:val="0"/>
          <w:bCs w:val="0"/>
          <w:kern w:val="2"/>
          <w:lang w:val="en" w:eastAsia="zh-CN"/>
        </w:rPr>
        <w:t>年</w:t>
      </w:r>
      <w:r>
        <w:rPr>
          <w:rFonts w:hint="eastAsia" w:eastAsia="方正小标宋简体"/>
          <w:b w:val="0"/>
          <w:bCs w:val="0"/>
          <w:kern w:val="2"/>
        </w:rPr>
        <w:t>湖南省</w:t>
      </w:r>
      <w:r>
        <w:rPr>
          <w:rFonts w:hint="eastAsia" w:eastAsia="方正小标宋简体"/>
          <w:b w:val="0"/>
          <w:bCs w:val="0"/>
          <w:kern w:val="2"/>
          <w:lang w:eastAsia="zh-CN"/>
        </w:rPr>
        <w:t>普通</w:t>
      </w:r>
      <w:r>
        <w:rPr>
          <w:rFonts w:hint="eastAsia" w:eastAsia="方正小标宋简体"/>
          <w:b w:val="0"/>
          <w:bCs w:val="0"/>
          <w:kern w:val="2"/>
        </w:rPr>
        <w:t>高等学校数字化教材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eastAsia="华文中宋"/>
          <w:w w:val="90"/>
          <w:sz w:val="48"/>
        </w:rPr>
      </w:pPr>
      <w:r>
        <w:rPr>
          <w:rFonts w:hint="eastAsia" w:eastAsia="方正小标宋简体"/>
          <w:b w:val="0"/>
          <w:bCs w:val="0"/>
          <w:kern w:val="2"/>
        </w:rPr>
        <w:t>立项建设申报书</w:t>
      </w:r>
    </w:p>
    <w:p>
      <w:pPr>
        <w:spacing w:line="360" w:lineRule="auto"/>
        <w:ind w:left="840" w:leftChars="400"/>
        <w:rPr>
          <w:rFonts w:eastAsia="仿宋_GB2312"/>
          <w:sz w:val="28"/>
        </w:rPr>
      </w:pPr>
    </w:p>
    <w:p>
      <w:pPr>
        <w:spacing w:line="360" w:lineRule="auto"/>
        <w:ind w:left="840" w:leftChars="400"/>
        <w:rPr>
          <w:rFonts w:eastAsia="仿宋_GB2312"/>
          <w:sz w:val="28"/>
        </w:rPr>
      </w:pPr>
    </w:p>
    <w:tbl>
      <w:tblPr>
        <w:tblStyle w:val="9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800" w:type="dxa"/>
            <w:vAlign w:val="center"/>
          </w:tcPr>
          <w:p>
            <w:pPr>
              <w:spacing w:line="480" w:lineRule="auto"/>
              <w:rPr>
                <w:rFonts w:eastAsia="仿宋_GB2312"/>
                <w:spacing w:val="8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pacing w:val="80"/>
                <w:sz w:val="32"/>
                <w:szCs w:val="32"/>
              </w:rPr>
              <w:t>申报单位：</w:t>
            </w:r>
            <w:r>
              <w:rPr>
                <w:rFonts w:eastAsia="仿宋_GB2312"/>
                <w:spacing w:val="80"/>
                <w:sz w:val="32"/>
                <w:szCs w:val="32"/>
                <w:u w:val="single"/>
              </w:rPr>
              <w:t xml:space="preserve">  </w:t>
            </w:r>
            <w:r>
              <w:rPr>
                <w:rFonts w:eastAsia="仿宋_GB2312"/>
                <w:spacing w:val="80"/>
                <w:sz w:val="30"/>
                <w:szCs w:val="30"/>
                <w:u w:val="single"/>
              </w:rPr>
              <w:t>（公章）</w:t>
            </w:r>
            <w:r>
              <w:rPr>
                <w:rFonts w:eastAsia="仿宋_GB2312"/>
                <w:spacing w:val="80"/>
                <w:sz w:val="32"/>
                <w:szCs w:val="32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800" w:type="dxa"/>
            <w:vAlign w:val="center"/>
          </w:tcPr>
          <w:p>
            <w:pPr>
              <w:spacing w:line="480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教 材 名 称 ： 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800" w:type="dxa"/>
            <w:vAlign w:val="center"/>
          </w:tcPr>
          <w:p>
            <w:pPr>
              <w:spacing w:line="480" w:lineRule="auto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w w:val="110"/>
                <w:sz w:val="32"/>
                <w:szCs w:val="32"/>
                <w:lang w:eastAsia="zh-CN"/>
              </w:rPr>
              <w:t>所属</w:t>
            </w:r>
            <w:r>
              <w:rPr>
                <w:rFonts w:eastAsia="仿宋_GB2312"/>
                <w:b/>
                <w:bCs/>
                <w:w w:val="110"/>
                <w:sz w:val="32"/>
                <w:szCs w:val="32"/>
              </w:rPr>
              <w:t>专业类</w:t>
            </w:r>
            <w:r>
              <w:rPr>
                <w:rFonts w:hint="default" w:eastAsia="仿宋_GB2312"/>
                <w:b/>
                <w:bCs/>
                <w:sz w:val="32"/>
                <w:szCs w:val="32"/>
                <w:lang w:val="en"/>
              </w:rPr>
              <w:t xml:space="preserve"> 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：  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800" w:type="dxa"/>
            <w:vAlign w:val="center"/>
          </w:tcPr>
          <w:p>
            <w:pPr>
              <w:spacing w:line="480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主 编 姓 名 ： 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800" w:type="dxa"/>
            <w:vAlign w:val="center"/>
          </w:tcPr>
          <w:p>
            <w:pPr>
              <w:spacing w:line="480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联 系 电 话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： 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800" w:type="dxa"/>
            <w:vAlign w:val="center"/>
          </w:tcPr>
          <w:p>
            <w:pPr>
              <w:spacing w:line="480" w:lineRule="auto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申 报 日 期 ： 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</w:tbl>
    <w:p>
      <w:pPr>
        <w:spacing w:line="360" w:lineRule="auto"/>
        <w:jc w:val="center"/>
        <w:rPr>
          <w:rFonts w:eastAsia="仿宋_GB2312"/>
          <w:sz w:val="24"/>
        </w:rPr>
      </w:pPr>
    </w:p>
    <w:p>
      <w:pPr>
        <w:spacing w:line="360" w:lineRule="auto"/>
        <w:jc w:val="center"/>
        <w:rPr>
          <w:rFonts w:eastAsia="仿宋_GB2312"/>
          <w:sz w:val="24"/>
        </w:rPr>
      </w:pPr>
    </w:p>
    <w:p>
      <w:pPr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湖南省教育厅高等教育处 制</w:t>
      </w:r>
    </w:p>
    <w:p>
      <w:pPr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2025年</w:t>
      </w:r>
      <w:r>
        <w:rPr>
          <w:rFonts w:hint="eastAsia" w:eastAsia="仿宋_GB2312"/>
          <w:sz w:val="32"/>
          <w:lang w:val="en-US" w:eastAsia="zh-CN"/>
        </w:rPr>
        <w:t>6</w:t>
      </w:r>
      <w:r>
        <w:rPr>
          <w:rFonts w:eastAsia="仿宋_GB2312"/>
          <w:sz w:val="32"/>
        </w:rPr>
        <w:t>月</w:t>
      </w:r>
    </w:p>
    <w:p>
      <w:pPr>
        <w:jc w:val="center"/>
        <w:rPr>
          <w:rFonts w:eastAsia="仿宋_GB2312"/>
          <w:sz w:val="36"/>
        </w:rPr>
      </w:pPr>
    </w:p>
    <w:p>
      <w:pPr>
        <w:jc w:val="center"/>
        <w:rPr>
          <w:rFonts w:eastAsia="仿宋_GB2312"/>
          <w:sz w:val="36"/>
        </w:rPr>
        <w:sectPr>
          <w:headerReference r:id="rId3" w:type="default"/>
          <w:headerReference r:id="rId4" w:type="even"/>
          <w:footerReference r:id="rId5" w:type="even"/>
          <w:pgSz w:w="11906" w:h="16838"/>
          <w:pgMar w:top="1440" w:right="1349" w:bottom="1440" w:left="1463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spacing w:line="460" w:lineRule="exact"/>
        <w:jc w:val="center"/>
        <w:rPr>
          <w:rFonts w:eastAsia="仿宋_GB2312"/>
          <w:color w:val="000000"/>
          <w:sz w:val="44"/>
          <w:szCs w:val="21"/>
        </w:rPr>
      </w:pPr>
    </w:p>
    <w:p>
      <w:pPr>
        <w:spacing w:line="460" w:lineRule="exact"/>
        <w:jc w:val="center"/>
        <w:rPr>
          <w:rFonts w:eastAsia="仿宋_GB2312"/>
          <w:color w:val="000000"/>
          <w:sz w:val="44"/>
          <w:szCs w:val="21"/>
        </w:rPr>
      </w:pPr>
      <w:r>
        <w:rPr>
          <w:rFonts w:eastAsia="仿宋_GB2312"/>
          <w:color w:val="000000"/>
          <w:sz w:val="44"/>
          <w:szCs w:val="21"/>
        </w:rPr>
        <w:t>填 写 要 求</w:t>
      </w:r>
    </w:p>
    <w:p>
      <w:pPr>
        <w:spacing w:line="460" w:lineRule="exact"/>
        <w:jc w:val="center"/>
        <w:rPr>
          <w:rFonts w:eastAsia="仿宋_GB2312"/>
          <w:color w:val="000000"/>
          <w:sz w:val="44"/>
          <w:szCs w:val="21"/>
        </w:rPr>
      </w:pPr>
    </w:p>
    <w:p>
      <w:pPr>
        <w:rPr>
          <w:rFonts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0"/>
          <w:szCs w:val="30"/>
        </w:rPr>
      </w:pPr>
      <w:r>
        <w:rPr>
          <w:rFonts w:eastAsia="仿宋_GB2312"/>
          <w:sz w:val="32"/>
          <w:szCs w:val="32"/>
        </w:rPr>
        <w:t>一、</w:t>
      </w:r>
      <w:r>
        <w:rPr>
          <w:rFonts w:eastAsia="仿宋_GB2312"/>
          <w:sz w:val="30"/>
          <w:szCs w:val="30"/>
        </w:rPr>
        <w:t>本表填写内容必须属实，所在学校应严格审核，对所填内容的真实性负责。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二、表中各项内容用“小四”号仿宋_GB2312字体填写，单倍行距；签名处应使用黑色钢笔或签字笔；表格栏高不足处可自行增加，排版务求整洁清晰、页码连贯。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三、封面中申报单位均需填写并加盖单位公章。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-94" w:rightChars="-45"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四、封面</w:t>
      </w:r>
      <w:r>
        <w:rPr>
          <w:rFonts w:hint="eastAsia" w:eastAsia="仿宋_GB2312"/>
          <w:sz w:val="30"/>
          <w:szCs w:val="30"/>
          <w:lang w:eastAsia="zh-CN"/>
        </w:rPr>
        <w:t>中</w:t>
      </w:r>
      <w:r>
        <w:rPr>
          <w:rFonts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eastAsia="zh-CN"/>
        </w:rPr>
        <w:t>所属</w:t>
      </w:r>
      <w:r>
        <w:rPr>
          <w:rFonts w:eastAsia="仿宋_GB2312"/>
          <w:sz w:val="30"/>
          <w:szCs w:val="30"/>
        </w:rPr>
        <w:t>专业类”选择最为贴近的专业类填写，如“哲学</w:t>
      </w:r>
      <w:r>
        <w:rPr>
          <w:rFonts w:hint="eastAsia" w:eastAsia="仿宋_GB2312"/>
          <w:sz w:val="30"/>
          <w:szCs w:val="30"/>
        </w:rPr>
        <w:t>类</w:t>
      </w:r>
      <w:r>
        <w:rPr>
          <w:rFonts w:eastAsia="仿宋_GB2312"/>
          <w:sz w:val="30"/>
          <w:szCs w:val="30"/>
        </w:rPr>
        <w:t>”“</w:t>
      </w:r>
      <w:r>
        <w:rPr>
          <w:rFonts w:hint="eastAsia" w:eastAsia="仿宋_GB2312"/>
          <w:sz w:val="30"/>
          <w:szCs w:val="30"/>
        </w:rPr>
        <w:t>法学类</w:t>
      </w:r>
      <w:r>
        <w:rPr>
          <w:rFonts w:eastAsia="仿宋_GB2312"/>
          <w:sz w:val="30"/>
          <w:szCs w:val="30"/>
        </w:rPr>
        <w:t>”等。专业类的划分以教育部公布的202</w:t>
      </w:r>
      <w:r>
        <w:rPr>
          <w:rFonts w:hint="eastAsia" w:eastAsia="仿宋_GB2312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年版本科专业目录为准。如果教材面向的是学校的通识课或公共必修课，也请选择最为贴近的专业类。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五、有关证明材料请附在申报表后，无须另作附件。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right="-94" w:rightChars="-45" w:hanging="420"/>
        <w:jc w:val="center"/>
        <w:textAlignment w:val="auto"/>
        <w:rPr>
          <w:rFonts w:eastAsia="仿宋_GB2312"/>
          <w:sz w:val="30"/>
          <w:szCs w:val="30"/>
        </w:rPr>
      </w:pPr>
    </w:p>
    <w:p>
      <w:pPr>
        <w:pStyle w:val="8"/>
        <w:spacing w:line="520" w:lineRule="exact"/>
        <w:ind w:leftChars="0" w:right="-94" w:rightChars="-45" w:hanging="420"/>
        <w:jc w:val="center"/>
        <w:rPr>
          <w:rFonts w:eastAsia="仿宋_GB2312"/>
          <w:sz w:val="30"/>
          <w:szCs w:val="30"/>
        </w:rPr>
      </w:pPr>
    </w:p>
    <w:p>
      <w:pPr>
        <w:pStyle w:val="8"/>
        <w:spacing w:line="520" w:lineRule="exact"/>
        <w:ind w:left="0" w:leftChars="0" w:right="-94" w:rightChars="-45"/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28"/>
          <w:szCs w:val="28"/>
        </w:rPr>
        <w:sectPr>
          <w:footerReference r:id="rId6" w:type="default"/>
          <w:footerReference r:id="rId7" w:type="even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一、教材基本信息</w:t>
      </w:r>
    </w:p>
    <w:tbl>
      <w:tblPr>
        <w:tblStyle w:val="9"/>
        <w:tblW w:w="9018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9"/>
        <w:gridCol w:w="1053"/>
        <w:gridCol w:w="234"/>
        <w:gridCol w:w="829"/>
        <w:gridCol w:w="284"/>
        <w:gridCol w:w="166"/>
        <w:gridCol w:w="791"/>
        <w:gridCol w:w="355"/>
        <w:gridCol w:w="632"/>
        <w:gridCol w:w="790"/>
        <w:gridCol w:w="241"/>
        <w:gridCol w:w="1066"/>
        <w:gridCol w:w="380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495" w:leftChars="-51" w:hanging="602" w:hangingChars="251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479" w:leftChars="-8" w:hanging="496" w:hangingChars="207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495" w:leftChars="-51" w:hanging="602" w:hangingChars="251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第一主编</w:t>
            </w:r>
          </w:p>
        </w:tc>
        <w:tc>
          <w:tcPr>
            <w:tcW w:w="3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488" w:leftChars="-36" w:hanging="564" w:hangingChars="235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495" w:leftChars="-51" w:hanging="602" w:hangingChars="251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对应课程名称</w:t>
            </w:r>
          </w:p>
        </w:tc>
        <w:tc>
          <w:tcPr>
            <w:tcW w:w="2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488" w:leftChars="-36" w:hanging="564" w:hangingChars="235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课程性质</w:t>
            </w:r>
          </w:p>
        </w:tc>
        <w:tc>
          <w:tcPr>
            <w:tcW w:w="3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eastAsia="仿宋_GB2312"/>
                <w:sz w:val="24"/>
                <w:lang w:eastAsia="zh-CN"/>
              </w:rPr>
              <w:t>通识课程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eastAsia="仿宋_GB2312"/>
                <w:sz w:val="24"/>
                <w:lang w:eastAsia="zh-CN"/>
              </w:rPr>
              <w:t>学科专业基础课程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eastAsia="仿宋_GB2312"/>
                <w:sz w:val="24"/>
                <w:szCs w:val="24"/>
              </w:rPr>
              <w:t>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495" w:leftChars="-51" w:hanging="602" w:hangingChars="251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对应课程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495" w:leftChars="-51" w:hanging="602" w:hangingChars="251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获奖情况</w:t>
            </w:r>
          </w:p>
        </w:tc>
        <w:tc>
          <w:tcPr>
            <w:tcW w:w="2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24"/>
              </w:rPr>
              <w:t>国家级一流课程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24"/>
              </w:rPr>
              <w:t>省级一流课程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24"/>
              </w:rPr>
              <w:t>其他___________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24"/>
              </w:rPr>
              <w:t>无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488" w:leftChars="-36" w:hanging="564" w:hangingChars="235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团队成员数</w:t>
            </w:r>
          </w:p>
        </w:tc>
        <w:tc>
          <w:tcPr>
            <w:tcW w:w="3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488" w:leftChars="-36" w:hanging="564" w:hangingChars="235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教材建设基础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已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出版数字</w:t>
            </w:r>
            <w:r>
              <w:rPr>
                <w:rFonts w:eastAsia="仿宋_GB2312"/>
                <w:sz w:val="24"/>
                <w:szCs w:val="24"/>
              </w:rPr>
              <w:t>教材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420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24"/>
              </w:rPr>
              <w:t>已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出版纸质</w:t>
            </w:r>
            <w:r>
              <w:rPr>
                <w:rFonts w:hint="eastAsia" w:eastAsia="仿宋_GB2312"/>
                <w:sz w:val="24"/>
                <w:szCs w:val="24"/>
              </w:rPr>
              <w:t>教材</w:t>
            </w:r>
          </w:p>
        </w:tc>
        <w:tc>
          <w:tcPr>
            <w:tcW w:w="3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6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新编教材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left="495" w:leftChars="-51" w:hanging="602" w:hangingChars="251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教材名称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690"/>
              </w:tabs>
              <w:spacing w:line="0" w:lineRule="atLeast"/>
              <w:ind w:left="0" w:leftChars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教材名称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left="420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预计字数</w:t>
            </w:r>
          </w:p>
        </w:tc>
        <w:tc>
          <w:tcPr>
            <w:tcW w:w="17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602"/>
              </w:tabs>
              <w:spacing w:line="0" w:lineRule="atLeast"/>
              <w:ind w:left="0" w:leftChars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left="495" w:leftChars="-51" w:hanging="602" w:hangingChars="251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出版社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690"/>
              </w:tabs>
              <w:spacing w:line="0" w:lineRule="atLeast"/>
              <w:ind w:left="0" w:leftChars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出版社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left="420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文稿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字数</w:t>
            </w:r>
          </w:p>
        </w:tc>
        <w:tc>
          <w:tcPr>
            <w:tcW w:w="17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602"/>
              </w:tabs>
              <w:spacing w:line="0" w:lineRule="atLeast"/>
              <w:ind w:left="0" w:leftChars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left="495" w:leftChars="-51" w:hanging="602" w:hangingChars="251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出版时间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690"/>
              </w:tabs>
              <w:spacing w:line="0" w:lineRule="atLeast"/>
              <w:ind w:left="0" w:leftChars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出版时间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left="420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602"/>
              </w:tabs>
              <w:spacing w:line="0" w:lineRule="atLeast"/>
              <w:ind w:left="0" w:leftChars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602"/>
              </w:tabs>
              <w:spacing w:line="0" w:lineRule="atLeast"/>
              <w:ind w:left="0" w:leftChars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left="495" w:leftChars="-51" w:hanging="602" w:hangingChars="251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ISBN编码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ISBN编码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left="420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完成比例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602"/>
              </w:tabs>
              <w:spacing w:line="0" w:lineRule="atLeast"/>
              <w:ind w:left="0" w:leftChars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495" w:leftChars="-51" w:hanging="602" w:hangingChars="251"/>
              <w:jc w:val="center"/>
              <w:textAlignment w:val="auto"/>
              <w:rPr>
                <w:rFonts w:hint="eastAsia" w:eastAsia="仿宋_GB2312"/>
                <w:strike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trike w:val="0"/>
                <w:sz w:val="24"/>
                <w:szCs w:val="24"/>
              </w:rPr>
              <w:t>教材</w:t>
            </w:r>
            <w:r>
              <w:rPr>
                <w:rFonts w:hint="eastAsia" w:eastAsia="仿宋_GB2312"/>
                <w:strike w:val="0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2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690"/>
              </w:tabs>
              <w:spacing w:line="0" w:lineRule="atLeast"/>
              <w:ind w:left="0" w:leftChars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对应领域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488" w:leftChars="-36" w:hanging="564" w:hangingChars="235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（可多选）</w:t>
            </w:r>
          </w:p>
        </w:tc>
        <w:tc>
          <w:tcPr>
            <w:tcW w:w="3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1602"/>
              </w:tabs>
              <w:spacing w:line="0" w:lineRule="atLeast"/>
              <w:ind w:left="0" w:left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24"/>
              </w:rPr>
              <w:t xml:space="preserve">传统产业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24"/>
              </w:rPr>
              <w:t>优势产业</w:t>
            </w:r>
          </w:p>
          <w:p>
            <w:pPr>
              <w:pStyle w:val="8"/>
              <w:tabs>
                <w:tab w:val="left" w:pos="1602"/>
              </w:tabs>
              <w:spacing w:line="0" w:lineRule="atLeast"/>
              <w:ind w:left="0" w:left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24"/>
              </w:rPr>
              <w:t xml:space="preserve">新兴产业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24"/>
              </w:rPr>
              <w:t>未来产业</w:t>
            </w:r>
          </w:p>
          <w:p>
            <w:pPr>
              <w:pStyle w:val="8"/>
              <w:tabs>
                <w:tab w:val="left" w:pos="1602"/>
              </w:tabs>
              <w:spacing w:line="0" w:lineRule="atLeast"/>
              <w:ind w:left="0" w:left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24"/>
              </w:rPr>
              <w:t>其他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7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</w:p>
          <w:p>
            <w:pPr>
              <w:pStyle w:val="8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8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或</w:t>
            </w:r>
          </w:p>
          <w:p>
            <w:pPr>
              <w:pStyle w:val="8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</w:t>
            </w:r>
          </w:p>
          <w:p>
            <w:pPr>
              <w:pStyle w:val="8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</w:t>
            </w:r>
          </w:p>
          <w:p>
            <w:pPr>
              <w:pStyle w:val="8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8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者</w:t>
            </w:r>
          </w:p>
          <w:p>
            <w:pPr>
              <w:pStyle w:val="8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8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481" w:leftChars="-51" w:hanging="588" w:hangingChars="245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481" w:leftChars="-51" w:hanging="588" w:hangingChars="245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481" w:leftChars="-51" w:hanging="588" w:hangingChars="245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481" w:leftChars="-51" w:hanging="588" w:hangingChars="245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481" w:leftChars="-51" w:hanging="588" w:hangingChars="245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政治面貌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7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81" w:leftChars="-51" w:hanging="588" w:hangingChars="245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职称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81" w:leftChars="-51" w:hanging="588" w:hangingChars="245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81" w:leftChars="-51" w:hanging="588" w:hangingChars="245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职务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81" w:leftChars="-51" w:hanging="588" w:hangingChars="245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81" w:leftChars="-51" w:hanging="588" w:hangingChars="245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联系电话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81" w:leftChars="-51" w:hanging="588" w:hangingChars="245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7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107" w:leftChars="-51" w:firstLine="1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出生年月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81" w:leftChars="-51" w:hanging="588" w:hangingChars="245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81" w:leftChars="-51" w:hanging="588" w:hangingChars="245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研究领域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81" w:leftChars="-51" w:hanging="588" w:hangingChars="245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81" w:leftChars="-51" w:hanging="588" w:hangingChars="245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电子邮箱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81" w:leftChars="-51" w:hanging="588" w:hangingChars="245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8" w:hRule="atLeast"/>
        </w:trPr>
        <w:tc>
          <w:tcPr>
            <w:tcW w:w="7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8"/>
              <w:spacing w:line="0" w:lineRule="atLeast"/>
              <w:ind w:left="0" w:leftChars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主要教学、科研经历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，需含主讲相关</w:t>
            </w:r>
            <w:r>
              <w:rPr>
                <w:rFonts w:hint="eastAsia" w:eastAsia="仿宋_GB2312"/>
                <w:sz w:val="24"/>
                <w:szCs w:val="24"/>
              </w:rPr>
              <w:t>课程时长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）</w:t>
            </w:r>
          </w:p>
          <w:p>
            <w:pPr>
              <w:pStyle w:val="8"/>
              <w:spacing w:line="0" w:lineRule="atLeast"/>
              <w:ind w:left="0" w:leftChars="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8"/>
              <w:spacing w:line="0" w:lineRule="atLeast"/>
              <w:ind w:left="0" w:leftChars="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8"/>
              <w:spacing w:line="0" w:lineRule="atLeast"/>
              <w:ind w:left="0" w:leftChars="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8"/>
              <w:spacing w:line="0" w:lineRule="atLeast"/>
              <w:ind w:left="0" w:leftChars="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8"/>
              <w:spacing w:line="0" w:lineRule="atLeast"/>
              <w:ind w:left="0" w:leftChars="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8"/>
              <w:spacing w:line="0" w:lineRule="atLeast"/>
              <w:ind w:left="0" w:leftChars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7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-258" w:leftChars="-132" w:hanging="19" w:hangingChars="8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教学、科研主要奖励情况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</w:trPr>
        <w:tc>
          <w:tcPr>
            <w:tcW w:w="7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8"/>
              <w:spacing w:line="0" w:lineRule="atLeast"/>
              <w:ind w:left="0" w:leftChars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（含</w:t>
            </w:r>
            <w:r>
              <w:rPr>
                <w:rFonts w:hint="eastAsia" w:eastAsia="仿宋_GB2312"/>
                <w:w w:val="97"/>
                <w:sz w:val="24"/>
                <w:szCs w:val="24"/>
                <w:lang w:eastAsia="zh-CN"/>
              </w:rPr>
              <w:t>立项</w:t>
            </w:r>
            <w:r>
              <w:rPr>
                <w:rFonts w:hint="eastAsia" w:eastAsia="仿宋_GB2312"/>
                <w:w w:val="97"/>
                <w:sz w:val="24"/>
                <w:szCs w:val="24"/>
              </w:rPr>
              <w:t>教改项目</w:t>
            </w:r>
            <w:r>
              <w:rPr>
                <w:rFonts w:hint="eastAsia" w:eastAsia="仿宋_GB2312"/>
                <w:w w:val="97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w w:val="97"/>
                <w:sz w:val="24"/>
                <w:szCs w:val="24"/>
              </w:rPr>
              <w:t>含一流专业、一流课程、课程思政示范课等</w:t>
            </w:r>
            <w:r>
              <w:rPr>
                <w:rFonts w:hint="eastAsia" w:eastAsia="仿宋_GB2312"/>
                <w:w w:val="97"/>
                <w:sz w:val="24"/>
                <w:szCs w:val="24"/>
                <w:lang w:eastAsia="zh-CN"/>
              </w:rPr>
              <w:t>）的情况）</w:t>
            </w:r>
          </w:p>
          <w:p>
            <w:pPr>
              <w:pStyle w:val="8"/>
              <w:spacing w:line="0" w:lineRule="atLeast"/>
              <w:ind w:left="0" w:leftChars="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8"/>
              <w:spacing w:line="0" w:lineRule="atLeast"/>
              <w:ind w:left="0" w:leftChars="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8"/>
              <w:spacing w:line="0" w:lineRule="atLeast"/>
              <w:ind w:left="0" w:leftChars="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8"/>
              <w:spacing w:line="0" w:lineRule="atLeast"/>
              <w:ind w:left="0" w:leftChars="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8"/>
              <w:spacing w:line="0" w:lineRule="atLeast"/>
              <w:ind w:left="0" w:leftChars="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8"/>
              <w:spacing w:line="0" w:lineRule="atLeast"/>
              <w:ind w:left="0" w:leftChars="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8"/>
              <w:spacing w:line="0" w:lineRule="atLeast"/>
              <w:ind w:left="0" w:leftChars="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8"/>
              <w:spacing w:line="0" w:lineRule="atLeast"/>
              <w:ind w:left="0" w:leftChars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已出版相关教材</w:t>
            </w:r>
            <w:r>
              <w:rPr>
                <w:rFonts w:hint="eastAsia" w:eastAsia="仿宋_GB2312"/>
                <w:sz w:val="24"/>
                <w:szCs w:val="24"/>
              </w:rPr>
              <w:t>及</w:t>
            </w:r>
            <w:r>
              <w:rPr>
                <w:rFonts w:eastAsia="仿宋_GB2312"/>
                <w:sz w:val="24"/>
                <w:szCs w:val="24"/>
              </w:rPr>
              <w:t>代表性学术著作情况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7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left="-265" w:leftChars="-132" w:hanging="12" w:hangingChars="8"/>
              <w:jc w:val="center"/>
              <w:rPr>
                <w:rFonts w:eastAsia="仿宋_GB2312"/>
              </w:rPr>
            </w:pPr>
          </w:p>
        </w:tc>
        <w:tc>
          <w:tcPr>
            <w:tcW w:w="8226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pStyle w:val="8"/>
              <w:spacing w:line="0" w:lineRule="atLeast"/>
              <w:ind w:left="0" w:leftChars="0" w:firstLine="0" w:firstLineChars="0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（含</w:t>
            </w:r>
            <w:r>
              <w:rPr>
                <w:rFonts w:hint="eastAsia" w:eastAsia="仿宋_GB2312"/>
                <w:strike w:val="0"/>
                <w:sz w:val="24"/>
                <w:szCs w:val="24"/>
              </w:rPr>
              <w:t>教材</w:t>
            </w:r>
            <w:r>
              <w:rPr>
                <w:rFonts w:hint="eastAsia" w:eastAsia="仿宋_GB2312"/>
                <w:strike w:val="0"/>
                <w:sz w:val="24"/>
                <w:szCs w:val="24"/>
                <w:lang w:eastAsia="zh-CN"/>
              </w:rPr>
              <w:t>获奖情况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）</w:t>
            </w:r>
          </w:p>
          <w:p>
            <w:pPr>
              <w:pStyle w:val="8"/>
              <w:spacing w:line="0" w:lineRule="atLeast"/>
              <w:ind w:left="0" w:leftChars="0" w:firstLine="411" w:firstLineChars="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8"/>
              <w:spacing w:line="0" w:lineRule="atLeast"/>
              <w:ind w:left="0" w:leftChars="0" w:firstLine="411" w:firstLineChars="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8"/>
              <w:spacing w:line="0" w:lineRule="atLeast"/>
              <w:ind w:left="0" w:leftChars="0" w:firstLine="411" w:firstLineChars="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8"/>
              <w:spacing w:line="0" w:lineRule="atLeast"/>
              <w:ind w:left="0" w:leftChars="0" w:firstLine="411" w:firstLineChars="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8"/>
              <w:spacing w:line="0" w:lineRule="atLeast"/>
              <w:ind w:left="0" w:leftChars="0" w:firstLine="411" w:firstLineChars="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8"/>
              <w:spacing w:line="0" w:lineRule="atLeast"/>
              <w:ind w:left="0" w:leftChars="0" w:firstLine="411" w:firstLineChars="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8"/>
              <w:spacing w:line="0" w:lineRule="atLeast"/>
              <w:ind w:left="0" w:leftChars="0" w:firstLine="411" w:firstLineChars="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8"/>
              <w:spacing w:line="0" w:lineRule="atLeast"/>
              <w:ind w:left="0" w:leftChars="0" w:firstLine="411" w:firstLineChars="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8"/>
              <w:spacing w:line="0" w:lineRule="atLeast"/>
              <w:ind w:left="0" w:leftChars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>
            <w:pPr>
              <w:pStyle w:val="8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>
            <w:pPr>
              <w:pStyle w:val="8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>
            <w:pPr>
              <w:pStyle w:val="8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>
            <w:pPr>
              <w:pStyle w:val="8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>
            <w:pPr>
              <w:pStyle w:val="8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8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姓名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8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年龄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8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工作单位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8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8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8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联系电话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8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职责分工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7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7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7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7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7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7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7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二、教材简介</w:t>
      </w:r>
    </w:p>
    <w:tbl>
      <w:tblPr>
        <w:tblStyle w:val="9"/>
        <w:tblpPr w:leftFromText="180" w:rightFromText="180" w:vertAnchor="text" w:horzAnchor="margin" w:tblpX="-251" w:tblpY="2"/>
        <w:tblW w:w="9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0" w:hRule="atLeast"/>
        </w:trPr>
        <w:tc>
          <w:tcPr>
            <w:tcW w:w="9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团队简介、教材现在基础与编写进度、与本项目相关的教材或课程建设基础、是否聚焦前沿领域、是否开展了校企合作等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eastAsia="仿宋_GB231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三、教材编写理念与结构设计</w:t>
      </w:r>
    </w:p>
    <w:tbl>
      <w:tblPr>
        <w:tblStyle w:val="9"/>
        <w:tblpPr w:leftFromText="180" w:rightFromText="180" w:vertAnchor="text" w:horzAnchor="margin" w:tblpX="-242" w:tblpY="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3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sz w:val="18"/>
              </w:rPr>
            </w:pPr>
            <w:r>
              <w:rPr>
                <w:rFonts w:eastAsia="仿宋_GB2312"/>
                <w:sz w:val="24"/>
              </w:rPr>
              <w:t>描述</w:t>
            </w:r>
            <w:r>
              <w:rPr>
                <w:rFonts w:hint="eastAsia" w:eastAsia="仿宋_GB2312"/>
                <w:sz w:val="24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教材编写的核心教育理念（如目标导向、学生中心、思政融合等）及对应结构设计和思路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四、教材特色与创新</w:t>
      </w:r>
    </w:p>
    <w:tbl>
      <w:tblPr>
        <w:tblStyle w:val="9"/>
        <w:tblpPr w:leftFromText="180" w:rightFromText="180" w:vertAnchor="text" w:horzAnchor="margin" w:tblpX="-251" w:tblpY="2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534" w:hRule="atLeast"/>
        </w:trPr>
        <w:tc>
          <w:tcPr>
            <w:tcW w:w="9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本教材与同类教材相比较，其特色及改革创新点</w:t>
            </w:r>
          </w:p>
          <w:p>
            <w:pPr>
              <w:jc w:val="left"/>
              <w:rPr>
                <w:rFonts w:eastAsia="仿宋_GB2312"/>
                <w:sz w:val="18"/>
              </w:rPr>
            </w:pPr>
          </w:p>
        </w:tc>
      </w:tr>
    </w:tbl>
    <w:p>
      <w:pPr>
        <w:pStyle w:val="8"/>
        <w:spacing w:line="520" w:lineRule="exact"/>
        <w:ind w:leftChars="0" w:right="-94" w:rightChars="-45" w:hanging="420"/>
        <w:jc w:val="center"/>
        <w:rPr>
          <w:rFonts w:eastAsia="仿宋_GB2312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五、数字资源应用及预期成效</w:t>
      </w:r>
    </w:p>
    <w:tbl>
      <w:tblPr>
        <w:tblStyle w:val="9"/>
        <w:tblpPr w:leftFromText="180" w:rightFromText="180" w:vertAnchor="text" w:horzAnchor="margin" w:tblpX="-251" w:tblpY="2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9" w:hRule="atLeast"/>
        </w:trPr>
        <w:tc>
          <w:tcPr>
            <w:tcW w:w="9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本项目现有数字资源基础（包括视频、音频、课件、习题库、案例等）及</w:t>
            </w:r>
            <w:r>
              <w:rPr>
                <w:rFonts w:ascii="仿宋_GB2312" w:hAnsi="仿宋_GB2312" w:eastAsia="仿宋_GB2312" w:cs="仿宋_GB2312"/>
                <w:sz w:val="24"/>
              </w:rPr>
              <w:t>应用形式（如平台、工具、交互设计等），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数字资源</w:t>
            </w:r>
            <w:r>
              <w:rPr>
                <w:rFonts w:ascii="仿宋_GB2312" w:hAnsi="仿宋_GB2312" w:eastAsia="仿宋_GB2312" w:cs="仿宋_GB2312"/>
                <w:sz w:val="24"/>
              </w:rPr>
              <w:t>与教学内容的深度融合方式，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需</w:t>
            </w:r>
            <w:r>
              <w:rPr>
                <w:rFonts w:ascii="仿宋_GB2312" w:hAnsi="仿宋_GB2312" w:eastAsia="仿宋_GB2312" w:cs="仿宋_GB2312"/>
                <w:sz w:val="24"/>
              </w:rPr>
              <w:t>明确预期成效</w:t>
            </w:r>
          </w:p>
        </w:tc>
      </w:tr>
    </w:tbl>
    <w:p>
      <w:pPr>
        <w:pStyle w:val="8"/>
        <w:spacing w:line="520" w:lineRule="exact"/>
        <w:ind w:leftChars="0" w:right="-94" w:rightChars="-45" w:hanging="420"/>
        <w:jc w:val="center"/>
        <w:rPr>
          <w:rFonts w:eastAsia="仿宋_GB2312"/>
          <w:sz w:val="32"/>
          <w:szCs w:val="32"/>
        </w:rPr>
      </w:pPr>
    </w:p>
    <w:p>
      <w:pPr>
        <w:ind w:right="-94" w:rightChars="-4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六、进度安排</w:t>
      </w:r>
    </w:p>
    <w:tbl>
      <w:tblPr>
        <w:tblStyle w:val="9"/>
        <w:tblpPr w:leftFromText="180" w:rightFromText="180" w:vertAnchor="text" w:horzAnchor="margin" w:tblpX="-251" w:tblpY="2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9" w:hRule="atLeast"/>
        </w:trPr>
        <w:tc>
          <w:tcPr>
            <w:tcW w:w="9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  <w:sz w:val="24"/>
                <w:szCs w:val="40"/>
              </w:rPr>
              <w:t>本项目的</w:t>
            </w:r>
            <w:r>
              <w:rPr>
                <w:rFonts w:eastAsia="仿宋_GB2312"/>
                <w:sz w:val="24"/>
                <w:szCs w:val="40"/>
              </w:rPr>
              <w:t>编写</w:t>
            </w:r>
            <w:r>
              <w:rPr>
                <w:rFonts w:hint="eastAsia" w:eastAsia="仿宋_GB2312"/>
                <w:sz w:val="24"/>
                <w:szCs w:val="40"/>
              </w:rPr>
              <w:t>（</w:t>
            </w:r>
            <w:r>
              <w:rPr>
                <w:rFonts w:eastAsia="仿宋_GB2312"/>
                <w:sz w:val="24"/>
                <w:szCs w:val="40"/>
              </w:rPr>
              <w:t>修订</w:t>
            </w:r>
            <w:r>
              <w:rPr>
                <w:rFonts w:hint="eastAsia" w:eastAsia="仿宋_GB2312"/>
                <w:sz w:val="24"/>
                <w:szCs w:val="40"/>
              </w:rPr>
              <w:t>）</w:t>
            </w:r>
            <w:r>
              <w:rPr>
                <w:rFonts w:eastAsia="仿宋_GB2312"/>
                <w:sz w:val="24"/>
                <w:szCs w:val="40"/>
              </w:rPr>
              <w:t>、出版计划</w:t>
            </w:r>
            <w:r>
              <w:rPr>
                <w:rFonts w:hint="eastAsia" w:eastAsia="仿宋_GB2312"/>
                <w:sz w:val="24"/>
                <w:szCs w:val="40"/>
              </w:rPr>
              <w:t>，需</w:t>
            </w:r>
            <w:r>
              <w:rPr>
                <w:rFonts w:eastAsia="仿宋_GB2312"/>
                <w:sz w:val="24"/>
                <w:szCs w:val="40"/>
              </w:rPr>
              <w:t>明确时间节点和责任人</w:t>
            </w:r>
          </w:p>
        </w:tc>
      </w:tr>
    </w:tbl>
    <w:p>
      <w:pPr>
        <w:ind w:right="-94" w:rightChars="-45"/>
        <w:rPr>
          <w:rFonts w:ascii="黑体" w:hAnsi="黑体" w:eastAsia="黑体" w:cs="黑体"/>
          <w:sz w:val="32"/>
          <w:szCs w:val="32"/>
        </w:rPr>
      </w:pPr>
    </w:p>
    <w:p>
      <w:pPr>
        <w:ind w:right="-94" w:rightChars="-4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七、审查意见</w:t>
      </w:r>
    </w:p>
    <w:tbl>
      <w:tblPr>
        <w:tblStyle w:val="9"/>
        <w:tblW w:w="9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7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1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知识产权声明</w:t>
            </w:r>
          </w:p>
        </w:tc>
        <w:tc>
          <w:tcPr>
            <w:tcW w:w="7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20" w:lineRule="exact"/>
              <w:ind w:right="68"/>
              <w:rPr>
                <w:rFonts w:eastAsia="仿宋_GB2312"/>
                <w:sz w:val="24"/>
              </w:rPr>
            </w:pPr>
          </w:p>
          <w:p>
            <w:pPr>
              <w:spacing w:line="420" w:lineRule="exact"/>
              <w:ind w:right="68"/>
              <w:rPr>
                <w:rFonts w:eastAsia="仿宋_GB2312"/>
                <w:sz w:val="24"/>
              </w:rPr>
            </w:pPr>
          </w:p>
          <w:p>
            <w:pPr>
              <w:spacing w:line="420" w:lineRule="exact"/>
              <w:ind w:right="68" w:firstLine="480" w:firstLineChars="200"/>
              <w:rPr>
                <w:rFonts w:eastAsia="仿宋_GB2312"/>
                <w:sz w:val="24"/>
              </w:rPr>
            </w:pPr>
            <w:bookmarkStart w:id="0" w:name="_GoBack"/>
            <w:r>
              <w:rPr>
                <w:rFonts w:eastAsia="仿宋_GB2312"/>
                <w:sz w:val="24"/>
              </w:rPr>
              <w:t>本人在此郑重承诺：严格遵守申报要求，如实填写申报书及相关材料，且不存在任何违反相关法律法规及侵犯他人知识产权的情形。如有材料虚假或违纪行为，愿意承担</w:t>
            </w:r>
            <w:bookmarkEnd w:id="0"/>
            <w:r>
              <w:rPr>
                <w:rFonts w:eastAsia="仿宋_GB2312"/>
                <w:sz w:val="24"/>
              </w:rPr>
              <w:t>相应责任并按规定接受处理。</w:t>
            </w:r>
          </w:p>
          <w:p>
            <w:pPr>
              <w:spacing w:line="420" w:lineRule="exact"/>
              <w:ind w:right="68"/>
              <w:rPr>
                <w:rFonts w:eastAsia="仿宋_GB2312"/>
                <w:sz w:val="24"/>
              </w:rPr>
            </w:pPr>
          </w:p>
          <w:p>
            <w:pPr>
              <w:spacing w:line="420" w:lineRule="exact"/>
              <w:ind w:right="68" w:firstLine="4560" w:firstLineChars="19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第一主编签字</w:t>
            </w:r>
            <w:r>
              <w:rPr>
                <w:rFonts w:hint="eastAsia" w:eastAsia="仿宋_GB2312"/>
                <w:sz w:val="24"/>
              </w:rPr>
              <w:t>：</w:t>
            </w:r>
          </w:p>
          <w:p>
            <w:pPr>
              <w:spacing w:line="420" w:lineRule="exact"/>
              <w:ind w:right="68" w:firstLine="4560" w:firstLineChars="1900"/>
              <w:rPr>
                <w:rFonts w:eastAsia="仿宋_GB2312"/>
                <w:sz w:val="24"/>
              </w:rPr>
            </w:pPr>
          </w:p>
          <w:p>
            <w:pPr>
              <w:ind w:firstLine="5520" w:firstLineChars="2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  <w:p>
            <w:pPr>
              <w:ind w:firstLine="5520" w:firstLineChars="23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3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申报单位</w:t>
            </w:r>
            <w:r>
              <w:rPr>
                <w:rFonts w:hint="eastAsia" w:eastAsia="仿宋_GB2312"/>
                <w:sz w:val="24"/>
                <w:lang w:eastAsia="zh-CN"/>
              </w:rPr>
              <w:t>审查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pStyle w:val="5"/>
              <w:rPr>
                <w:rFonts w:ascii="Times New Roman" w:hAnsi="Times New Roman" w:eastAsia="仿宋_GB2312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</w:t>
            </w:r>
            <w:r>
              <w:rPr>
                <w:rFonts w:hint="eastAsia" w:eastAsia="仿宋_GB2312"/>
                <w:sz w:val="24"/>
              </w:rPr>
              <w:t xml:space="preserve">            </w:t>
            </w:r>
            <w:r>
              <w:rPr>
                <w:rFonts w:eastAsia="仿宋_GB2312"/>
                <w:sz w:val="24"/>
              </w:rPr>
              <w:t xml:space="preserve">              校（院）长签字：</w:t>
            </w:r>
          </w:p>
          <w:p>
            <w:pPr>
              <w:pStyle w:val="5"/>
              <w:ind w:firstLine="4800" w:firstLineChars="20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4"/>
              </w:rPr>
              <w:t>（学校公章）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   月   日</w:t>
            </w:r>
          </w:p>
        </w:tc>
      </w:tr>
    </w:tbl>
    <w:p>
      <w:pPr>
        <w:rPr>
          <w:rFonts w:eastAsia="仿宋_GB2312"/>
        </w:rPr>
      </w:pPr>
    </w:p>
    <w:p>
      <w:pPr>
        <w:ind w:right="-94" w:rightChars="-4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八、附件材料清单</w:t>
      </w:r>
    </w:p>
    <w:tbl>
      <w:tblPr>
        <w:tblStyle w:val="9"/>
        <w:tblW w:w="9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482" w:firstLine="0" w:firstLineChars="0"/>
              <w:textAlignment w:val="auto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1.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教材查看方式（必须提供）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（若已出版</w:t>
            </w:r>
            <w:r>
              <w:rPr>
                <w:rFonts w:hint="eastAsia" w:eastAsia="仿宋_GB2312"/>
                <w:sz w:val="24"/>
              </w:rPr>
              <w:t>数字化</w:t>
            </w:r>
            <w:r>
              <w:rPr>
                <w:rFonts w:eastAsia="仿宋_GB2312"/>
                <w:sz w:val="24"/>
              </w:rPr>
              <w:t>教材</w:t>
            </w:r>
            <w:r>
              <w:rPr>
                <w:rFonts w:hint="eastAsia" w:eastAsia="仿宋_GB2312"/>
                <w:sz w:val="24"/>
                <w:lang w:eastAsia="zh-CN"/>
              </w:rPr>
              <w:t>，需</w:t>
            </w:r>
            <w:r>
              <w:rPr>
                <w:rFonts w:eastAsia="仿宋_GB2312"/>
                <w:sz w:val="24"/>
              </w:rPr>
              <w:t>提供ISBN</w:t>
            </w:r>
            <w:r>
              <w:rPr>
                <w:rFonts w:hint="eastAsia" w:eastAsia="仿宋_GB2312"/>
                <w:sz w:val="24"/>
                <w:lang w:eastAsia="zh-CN"/>
              </w:rPr>
              <w:t>编</w:t>
            </w:r>
            <w:r>
              <w:rPr>
                <w:rFonts w:eastAsia="仿宋_GB2312"/>
                <w:sz w:val="24"/>
              </w:rPr>
              <w:t>号及能够查看全部内容的网址、账号、密码；若</w:t>
            </w:r>
            <w:r>
              <w:rPr>
                <w:rFonts w:hint="eastAsia" w:eastAsia="仿宋_GB2312"/>
                <w:sz w:val="24"/>
                <w:lang w:eastAsia="zh-CN"/>
              </w:rPr>
              <w:t>以</w:t>
            </w:r>
            <w:r>
              <w:rPr>
                <w:rFonts w:eastAsia="仿宋_GB2312"/>
                <w:sz w:val="24"/>
              </w:rPr>
              <w:t>已出版</w:t>
            </w:r>
            <w:r>
              <w:rPr>
                <w:rFonts w:hint="eastAsia" w:eastAsia="仿宋_GB2312"/>
                <w:sz w:val="24"/>
                <w:lang w:eastAsia="zh-CN"/>
              </w:rPr>
              <w:t>的</w:t>
            </w:r>
            <w:r>
              <w:rPr>
                <w:rFonts w:eastAsia="仿宋_GB2312"/>
                <w:sz w:val="24"/>
              </w:rPr>
              <w:t>纸质教材为建设基础，</w:t>
            </w:r>
            <w:r>
              <w:rPr>
                <w:rFonts w:hint="eastAsia" w:eastAsia="仿宋_GB2312"/>
                <w:sz w:val="24"/>
                <w:lang w:eastAsia="zh-CN"/>
              </w:rPr>
              <w:t>需</w:t>
            </w:r>
            <w:r>
              <w:rPr>
                <w:rFonts w:eastAsia="仿宋_GB2312"/>
                <w:sz w:val="24"/>
              </w:rPr>
              <w:t>提供纸质教材</w:t>
            </w:r>
            <w:r>
              <w:rPr>
                <w:rFonts w:hint="eastAsia" w:eastAsia="仿宋_GB2312"/>
                <w:sz w:val="24"/>
                <w:lang w:eastAsia="zh-CN"/>
              </w:rPr>
              <w:t>核心部分，如封面、目录、重要章节等；若教材</w:t>
            </w:r>
            <w:r>
              <w:rPr>
                <w:rFonts w:eastAsia="仿宋_GB2312"/>
                <w:sz w:val="24"/>
              </w:rPr>
              <w:t>尚未出版，</w:t>
            </w:r>
            <w:r>
              <w:rPr>
                <w:rFonts w:hint="eastAsia" w:eastAsia="仿宋_GB2312"/>
                <w:sz w:val="24"/>
                <w:lang w:eastAsia="zh-CN"/>
              </w:rPr>
              <w:t>需</w:t>
            </w:r>
            <w:r>
              <w:rPr>
                <w:rFonts w:eastAsia="仿宋_GB2312"/>
                <w:sz w:val="24"/>
              </w:rPr>
              <w:t>提供编写大纲及</w:t>
            </w:r>
            <w:r>
              <w:rPr>
                <w:rFonts w:hint="eastAsia" w:eastAsia="仿宋_GB2312"/>
                <w:sz w:val="24"/>
                <w:lang w:eastAsia="zh-CN"/>
              </w:rPr>
              <w:t>部分</w:t>
            </w:r>
            <w:r>
              <w:rPr>
                <w:rFonts w:eastAsia="仿宋_GB2312"/>
                <w:sz w:val="24"/>
              </w:rPr>
              <w:t>样章）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482" w:firstLine="0" w:firstLineChars="0"/>
              <w:textAlignment w:val="auto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.其他附件材料（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必须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提供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，如目前暂无相关数字资源可不提供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  <w:szCs w:val="24"/>
              </w:rPr>
              <w:t>（如视频资源、图片、题库、交互设计等，如有提供，请写明数量）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4"/>
        <w:tabs>
          <w:tab w:val="left" w:pos="639"/>
        </w:tabs>
        <w:spacing w:line="240" w:lineRule="auto"/>
        <w:jc w:val="both"/>
        <w:rPr>
          <w:rFonts w:eastAsia="仿宋_GB2312"/>
        </w:rPr>
      </w:pPr>
    </w:p>
    <w:sectPr>
      <w:footerReference r:id="rId8" w:type="default"/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207645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.35pt;margin-top:0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KHgOvjTAAAABwEAAA8AAAAAAAAAAQAgAAAAOAAAAGRycy9kb3ducmV2LnhtbFBLAQIUABQAAAAI&#10;AIdO4kAnWxrOFQIAABkEAAAOAAAAAAAAAAEAIAAAADg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kPadVh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B23C8"/>
    <w:rsid w:val="00365596"/>
    <w:rsid w:val="004154F9"/>
    <w:rsid w:val="009A2C8D"/>
    <w:rsid w:val="00F13630"/>
    <w:rsid w:val="00FB3FC7"/>
    <w:rsid w:val="06161956"/>
    <w:rsid w:val="09876C65"/>
    <w:rsid w:val="0B966D79"/>
    <w:rsid w:val="0D020370"/>
    <w:rsid w:val="18095344"/>
    <w:rsid w:val="1D9F1730"/>
    <w:rsid w:val="1F413615"/>
    <w:rsid w:val="1F843892"/>
    <w:rsid w:val="245142FB"/>
    <w:rsid w:val="25FB666F"/>
    <w:rsid w:val="2913316F"/>
    <w:rsid w:val="299C5B71"/>
    <w:rsid w:val="29CA071F"/>
    <w:rsid w:val="2F890284"/>
    <w:rsid w:val="31964201"/>
    <w:rsid w:val="39F6670E"/>
    <w:rsid w:val="3AE97E00"/>
    <w:rsid w:val="3AFCC330"/>
    <w:rsid w:val="3B8B3D3E"/>
    <w:rsid w:val="3BAE7806"/>
    <w:rsid w:val="3C1C08F2"/>
    <w:rsid w:val="440B23C8"/>
    <w:rsid w:val="45B1F55B"/>
    <w:rsid w:val="465320F0"/>
    <w:rsid w:val="46BE34F7"/>
    <w:rsid w:val="4DBB235C"/>
    <w:rsid w:val="4EE1719C"/>
    <w:rsid w:val="4F99788D"/>
    <w:rsid w:val="573D4DD6"/>
    <w:rsid w:val="57911526"/>
    <w:rsid w:val="588268BB"/>
    <w:rsid w:val="59FF52A9"/>
    <w:rsid w:val="5E280735"/>
    <w:rsid w:val="613E3B8C"/>
    <w:rsid w:val="635452A2"/>
    <w:rsid w:val="6AA17E00"/>
    <w:rsid w:val="6FDD266C"/>
    <w:rsid w:val="7097111E"/>
    <w:rsid w:val="713F258D"/>
    <w:rsid w:val="7662534C"/>
    <w:rsid w:val="777F27E4"/>
    <w:rsid w:val="780E64E4"/>
    <w:rsid w:val="79A70F3A"/>
    <w:rsid w:val="7F47F72D"/>
    <w:rsid w:val="7F7FB3EF"/>
    <w:rsid w:val="7FB972A6"/>
    <w:rsid w:val="BEF73F7F"/>
    <w:rsid w:val="BEF91661"/>
    <w:rsid w:val="C4576524"/>
    <w:rsid w:val="C75F90DD"/>
    <w:rsid w:val="EBFEBB1D"/>
    <w:rsid w:val="F6A581D2"/>
    <w:rsid w:val="F9B7BF59"/>
    <w:rsid w:val="FED57C73"/>
    <w:rsid w:val="FFDF01CC"/>
    <w:rsid w:val="FFE5E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line="150" w:lineRule="atLeast"/>
      <w:jc w:val="center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table" w:customStyle="1" w:styleId="13">
    <w:name w:val="网格型1"/>
    <w:basedOn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1400</Words>
  <Characters>678</Characters>
  <Lines>5</Lines>
  <Paragraphs>4</Paragraphs>
  <TotalTime>3</TotalTime>
  <ScaleCrop>false</ScaleCrop>
  <LinksUpToDate>false</LinksUpToDate>
  <CharactersWithSpaces>2074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2025-04-16T17:18:00Z</dcterms:created>
  <dc:creator>精林</dc:creator>
  <cp:lastModifiedBy>kylin</cp:lastModifiedBy>
  <cp:lastPrinted>2025-06-17T16:51:00Z</cp:lastPrinted>
  <dcterms:modified xsi:type="dcterms:W3CDTF">2025-06-18T15:19:26Z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C3FDF34C137B41F68080B0F7223155D1_13</vt:lpwstr>
  </property>
  <property fmtid="{D5CDD505-2E9C-101B-9397-08002B2CF9AE}" pid="4" name="KSOTemplateDocerSaveRecord">
    <vt:lpwstr>eyJoZGlkIjoiZTZiYTc5ZDM0ZDYzMWQ4MTdkMDIzNGU4NDA4OTY3ZTMiLCJ1c2VySWQiOiI1NTY2NzQzNTYifQ==</vt:lpwstr>
  </property>
</Properties>
</file>