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3947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firstLine="0" w:firstLineChars="0"/>
        <w:textAlignment w:val="auto"/>
        <w:rPr>
          <w:rFonts w:hint="eastAsia" w:ascii="黑体" w:hAnsi="黑体" w:eastAsia="黑体" w:cs="黑体"/>
          <w:spacing w:val="-10"/>
          <w:sz w:val="32"/>
          <w:szCs w:val="32"/>
        </w:rPr>
      </w:pPr>
      <w:r>
        <w:rPr>
          <w:rFonts w:hint="eastAsia" w:ascii="黑体" w:hAnsi="黑体" w:eastAsia="黑体" w:cs="黑体"/>
          <w:spacing w:val="-10"/>
          <w:sz w:val="32"/>
          <w:szCs w:val="32"/>
        </w:rPr>
        <w:t>附件1</w:t>
      </w:r>
    </w:p>
    <w:p w14:paraId="6B8EA49D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157" w:beforeLines="50" w:after="157" w:afterLines="50" w:line="580" w:lineRule="exact"/>
        <w:ind w:firstLine="0" w:firstLineChars="0"/>
        <w:jc w:val="center"/>
        <w:textAlignment w:val="auto"/>
        <w:rPr>
          <w:rFonts w:hint="eastAsia" w:ascii="华文中宋" w:hAnsi="华文中宋" w:eastAsia="华文中宋" w:cs="华文中宋"/>
          <w:b/>
          <w:bCs/>
          <w:spacing w:val="-10"/>
          <w:sz w:val="40"/>
          <w:szCs w:val="40"/>
        </w:rPr>
      </w:pPr>
      <w:r>
        <w:rPr>
          <w:rFonts w:hint="eastAsia" w:ascii="华文中宋" w:hAnsi="华文中宋" w:eastAsia="华文中宋" w:cs="华文中宋"/>
          <w:b/>
          <w:bCs/>
          <w:spacing w:val="-10"/>
          <w:sz w:val="40"/>
          <w:szCs w:val="40"/>
        </w:rPr>
        <w:t>煤炭教育“十五五”规划教材申报立项条件</w:t>
      </w:r>
    </w:p>
    <w:p w14:paraId="1F85039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shd w:val="clear" w:color="auto" w:fill="FFFFFF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一、</w:t>
      </w:r>
      <w:r>
        <w:rPr>
          <w:rFonts w:hint="eastAsia" w:ascii="黑体" w:hAnsi="黑体" w:eastAsia="黑体" w:cs="黑体"/>
          <w:sz w:val="30"/>
          <w:szCs w:val="30"/>
        </w:rPr>
        <w:t>教材申报条件</w:t>
      </w:r>
    </w:p>
    <w:p w14:paraId="0C97341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1.教材内容要体现学科专业发展最新成果，服务行业转型发展对专业人才培养的课程需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求，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结构严谨、体系完备、资源丰富，符合学科专业标准与学生认知规律。</w:t>
      </w:r>
      <w:r>
        <w:rPr>
          <w:rFonts w:hint="eastAsia" w:ascii="仿宋_GB2312" w:hAnsi="仿宋_GB2312" w:eastAsia="仿宋_GB2312" w:cs="仿宋_GB2312"/>
          <w:sz w:val="30"/>
          <w:szCs w:val="30"/>
        </w:rPr>
        <w:t>专业课教材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0"/>
          <w:szCs w:val="30"/>
        </w:rPr>
        <w:t>有机融入课程思政、专业思政元素。</w:t>
      </w:r>
    </w:p>
    <w:p w14:paraId="1B135FF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2.教材内容要将理论与实践相结合，案例丰富，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要求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由3-5家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合作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企业提供不少于10个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实际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案例，将新方法、新技术、新工艺、新标准、新装备引入教材内容。</w:t>
      </w:r>
    </w:p>
    <w:p w14:paraId="293D39F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3.鼓励申报理念先进、规范性强、集成度高、适用性好的示范性新形态教材。数字教材、融合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型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教材（纸质教材+数字资源）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新形态纸质教材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如活页式教材、工作手册式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教材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，项目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式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、案例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式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、模块化教材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配套建设工作计划书、质量检测手册等资料）等优先立项。</w:t>
      </w:r>
    </w:p>
    <w:p w14:paraId="6816030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4.数字教材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符合课程标准，充分体现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数字化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特征，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运用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人工智能、大数据等技术构建互动性知识体系，实现师生、生生、人机信息交互与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全流程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教学管理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适配主流操作系统和终端设备，支持多种形式呈现，具备在线测试、虚拟实验、视频讲解、实时答疑、知识图谱关联等交互式功能。数字资源和工具须部署在出版单位自主可控的公共服务平台上，平台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按照国家有关规定备案，确保数字资源安全。</w:t>
      </w:r>
    </w:p>
    <w:p w14:paraId="7D54F71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5.修订教材需出版2年以上，且在学校教学活动中广泛使用、经过2年以上（含2年）教学实践检验（同一种教材不同版次的使用时间可累计计算）、具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备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良好的教学成效和社会评价，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优先支持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国家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级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、省部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级和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行业规划教材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修订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。获批立项后，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在4年内完成修订出版。</w:t>
      </w:r>
    </w:p>
    <w:p w14:paraId="2E85E2E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6.修订教材需提供教材样书、修订计划书（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明确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修订原因、修订方案等）。新编教材需提供编写提纲及样稿（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含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拟配套的数字资源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说明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）、工作方案（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明确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编写队伍、编辑力量、经费保障、出版、发行等内容）。</w:t>
      </w:r>
    </w:p>
    <w:p w14:paraId="70319EB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7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同一课程的分册教材（如上、中、下册等）或成套教材（理论教材与实践教材、习题集等配套出版，教师用书与学生用书配套出版等）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合并申报。</w:t>
      </w:r>
    </w:p>
    <w:p w14:paraId="66955958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8.所有立项教材，须在2029年12月底前完成书稿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编写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并提交相关出版单位，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shd w:val="clear" w:color="auto" w:fill="FFFFFF"/>
          <w:lang w:eastAsia="zh-CN"/>
        </w:rPr>
        <w:t>逾期未提交的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将取消立项资格。</w:t>
      </w:r>
    </w:p>
    <w:p w14:paraId="0DEF9EE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9.国家或省级一流课程、国家在线精品课程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配套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适用教材，行业新兴、交叉学科的紧缺专业教材以及国家级、省级、行业教学名师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牵头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申报的教材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优先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立项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。</w:t>
      </w:r>
    </w:p>
    <w:p w14:paraId="3558891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10.教材无意识形态问题，无侵犯知识产权或其他法律问题，不得有民族、地域、性别、职业、年龄歧视等内容，不得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  <w:t>植入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商业广告或变相商业广告。</w:t>
      </w:r>
    </w:p>
    <w:p w14:paraId="39B416C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</w:t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、</w:t>
      </w:r>
      <w:r>
        <w:rPr>
          <w:rFonts w:hint="eastAsia" w:ascii="黑体" w:hAnsi="黑体" w:eastAsia="黑体" w:cs="黑体"/>
          <w:sz w:val="30"/>
          <w:szCs w:val="30"/>
        </w:rPr>
        <w:t>主编、副主编申报条件</w:t>
      </w:r>
    </w:p>
    <w:p w14:paraId="54FA846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1.建立学校、企业、行业共同开发教材建设机制，由行业技术专家、学校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学科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专业带头人联合开发教材，实现院校、行业、企业的共编、共享、共用、共推。第一主编须由各学校推荐的教师担任。由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企业技术专家作为行业专家以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副主编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身份参与编写任务。</w:t>
      </w:r>
    </w:p>
    <w:p w14:paraId="799372A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第一主编应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长期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在教学一线从事教学工作，且为相关课程负责人或主讲教师，具备副高级及以上专业技术职务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拥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有丰富的教学科研经验和教材编写经验，在相关学科和专业领域具有较强影响力。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shd w:val="clear" w:color="auto" w:fill="FFFFFF"/>
          <w:lang w:val="en-US" w:eastAsia="zh-CN"/>
        </w:rPr>
        <w:t>研究生教材原则上应由学科带头人或行业领军人才牵头编写。</w:t>
      </w:r>
    </w:p>
    <w:p w14:paraId="0094CB8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3.企业技术专家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“实质性参与”教材编写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过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程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杜绝“挂名参编”，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负责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教材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内容的分工部分，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结合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本科教育、职业教育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教材编写规范（含意识形态、行业适配性要求）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同时衔接产教融合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推动教材内容与企业生产实际精准对接。</w:t>
      </w:r>
    </w:p>
    <w:p w14:paraId="229AA58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.主编年龄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不超过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65周岁，副主编及其他编写人员年龄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不超过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60周岁，所有人员身体健康，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能够保障充足的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时间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与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精力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投入教材编写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。同一主编申报的新编教材数量原则上不超过2种，同一主编编写的名称或内容基本相同的教材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仅可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推荐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项。</w:t>
      </w:r>
    </w:p>
    <w:p w14:paraId="4EE9A758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222222"/>
          <w:sz w:val="30"/>
          <w:szCs w:val="30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z w:val="30"/>
          <w:szCs w:val="30"/>
          <w:highlight w:val="none"/>
          <w:shd w:val="clear" w:color="auto" w:fill="FFFFFF"/>
          <w:lang w:val="en-US" w:eastAsia="zh-CN"/>
        </w:rPr>
        <w:t>5.国家与省级教学名师、煤炭行业学术带头人、行业领军人才、专业技术带头人，一流本科专业负责人、一流本科课程负责人，双高院校专业群负责人、国家与省级职业教育精品课程负责人主编教材优先考虑。</w:t>
      </w:r>
    </w:p>
    <w:p w14:paraId="09BCB44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</w:rPr>
        <w:t>.已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  <w:lang w:val="en-US" w:eastAsia="zh-CN"/>
        </w:rPr>
        <w:t>获批煤炭教育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</w:rPr>
        <w:t>规划教材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  <w:lang w:val="en-US" w:eastAsia="zh-CN"/>
        </w:rPr>
        <w:t>立项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</w:rPr>
        <w:t>，项目延期结项1年以上或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  <w:lang w:val="en-US" w:eastAsia="zh-CN"/>
        </w:rPr>
        <w:t>被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</w:rPr>
        <w:t>撤销立项者，不得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  <w:lang w:val="en-US" w:eastAsia="zh-CN"/>
        </w:rPr>
        <w:t>作为主编进行</w:t>
      </w:r>
      <w:r>
        <w:rPr>
          <w:rFonts w:hint="eastAsia" w:ascii="仿宋_GB2312" w:hAnsi="仿宋_GB2312" w:eastAsia="仿宋_GB2312" w:cs="仿宋_GB2312"/>
          <w:color w:val="222222"/>
          <w:sz w:val="30"/>
          <w:szCs w:val="30"/>
          <w:shd w:val="clear" w:color="auto" w:fill="FFFFFF"/>
        </w:rPr>
        <w:t>申报，但可以作为项目组成员参与教材的编写。</w:t>
      </w:r>
    </w:p>
    <w:p w14:paraId="4C45387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.教材编写人员应经所在学校院部或企业党组织审核同意，由所在单位公示。推荐教材须在推荐前完成相关审核工作，由第一主编所在单位对教材进行政治性、思想性、学术性审核，并出具审核意见。</w:t>
      </w:r>
    </w:p>
    <w:p w14:paraId="234A9F2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80" w:lineRule="exact"/>
        <w:ind w:firstLine="600" w:firstLineChars="200"/>
        <w:textAlignment w:val="auto"/>
        <w:rPr>
          <w:rFonts w:eastAsia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为保证教材编写质量和编者及其所在学校广泛了解、使用规划教材，凡推荐参加教材编写的主编、副主编、编委的所在单位应在时间、人力、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培训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等方面予以支持，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教材优先推荐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在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课程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教学中使用。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8ED05F-0BE7-4EC0-AF20-7C20EC2C04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F27CEB-814D-4CFB-AE07-CD6CD349BC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AEAADC7-9CDA-43C1-B0F3-2F8524A2B8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D684353-4588-47AA-A198-66EE7F34D7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6E2360-89B9-4B32-995F-7C64331B1E5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BFB8D6F-4543-4D86-AD12-B9296EDA004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5C98BE1-AB87-4680-AB63-B81594C3BCC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9DECEF8-D951-43C1-BF47-2C10FCDB77F3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ECF10B12-2E5D-4A48-A341-AF4071F0CA2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E33077D5-856F-4BF8-B1B4-6C9ABF8E649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C7E5B">
    <w:pPr>
      <w:pStyle w:val="5"/>
      <w:jc w:val="center"/>
      <w:rPr>
        <w:sz w:val="24"/>
        <w:szCs w:val="24"/>
      </w:rPr>
    </w:pPr>
  </w:p>
  <w:p w14:paraId="11A99B67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5C69B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12211B"/>
    <w:rsid w:val="00194A4D"/>
    <w:rsid w:val="00197094"/>
    <w:rsid w:val="001A46EB"/>
    <w:rsid w:val="001E3210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D6C16"/>
    <w:rsid w:val="003E7382"/>
    <w:rsid w:val="00425C67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3215"/>
    <w:rsid w:val="00667BC6"/>
    <w:rsid w:val="00680025"/>
    <w:rsid w:val="006851A6"/>
    <w:rsid w:val="006D0BFA"/>
    <w:rsid w:val="006D43BF"/>
    <w:rsid w:val="00702B4D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40298"/>
    <w:rsid w:val="008435F6"/>
    <w:rsid w:val="008745BC"/>
    <w:rsid w:val="008749A9"/>
    <w:rsid w:val="008B4695"/>
    <w:rsid w:val="008D00D4"/>
    <w:rsid w:val="00940380"/>
    <w:rsid w:val="00940C55"/>
    <w:rsid w:val="00956BC0"/>
    <w:rsid w:val="009863DB"/>
    <w:rsid w:val="00993538"/>
    <w:rsid w:val="009A0ACD"/>
    <w:rsid w:val="009B6EE2"/>
    <w:rsid w:val="009E04B1"/>
    <w:rsid w:val="009E0AEB"/>
    <w:rsid w:val="009E4609"/>
    <w:rsid w:val="00A10AB4"/>
    <w:rsid w:val="00A14C95"/>
    <w:rsid w:val="00A31272"/>
    <w:rsid w:val="00A44413"/>
    <w:rsid w:val="00A87BF9"/>
    <w:rsid w:val="00A9270D"/>
    <w:rsid w:val="00AF28F1"/>
    <w:rsid w:val="00B53A67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B1E34"/>
    <w:rsid w:val="00DC1E2B"/>
    <w:rsid w:val="00DD1851"/>
    <w:rsid w:val="00E30846"/>
    <w:rsid w:val="00E311D6"/>
    <w:rsid w:val="00E57344"/>
    <w:rsid w:val="00E8006F"/>
    <w:rsid w:val="00E80233"/>
    <w:rsid w:val="00EA6697"/>
    <w:rsid w:val="00ED2478"/>
    <w:rsid w:val="00EF096C"/>
    <w:rsid w:val="00F2154A"/>
    <w:rsid w:val="00F23CE4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46441B2"/>
    <w:rsid w:val="04904FA7"/>
    <w:rsid w:val="04E45D24"/>
    <w:rsid w:val="05542478"/>
    <w:rsid w:val="05545FD4"/>
    <w:rsid w:val="07E04497"/>
    <w:rsid w:val="080F2686"/>
    <w:rsid w:val="08387E2F"/>
    <w:rsid w:val="0A540824"/>
    <w:rsid w:val="0A943317"/>
    <w:rsid w:val="0AEF054D"/>
    <w:rsid w:val="0B84338B"/>
    <w:rsid w:val="0B8709D7"/>
    <w:rsid w:val="0BBB5652"/>
    <w:rsid w:val="0C5B0590"/>
    <w:rsid w:val="0D51729D"/>
    <w:rsid w:val="0E4D4FD8"/>
    <w:rsid w:val="0F1A64E0"/>
    <w:rsid w:val="0FD0094D"/>
    <w:rsid w:val="11301FEB"/>
    <w:rsid w:val="15D05B4B"/>
    <w:rsid w:val="162453A5"/>
    <w:rsid w:val="167A72F5"/>
    <w:rsid w:val="16FD08F1"/>
    <w:rsid w:val="17101F77"/>
    <w:rsid w:val="18D73E71"/>
    <w:rsid w:val="197930F7"/>
    <w:rsid w:val="1A18186E"/>
    <w:rsid w:val="1B0D514B"/>
    <w:rsid w:val="1CB0190F"/>
    <w:rsid w:val="1E0C793C"/>
    <w:rsid w:val="1E6C0B3B"/>
    <w:rsid w:val="1EE1053D"/>
    <w:rsid w:val="1FBC4A4A"/>
    <w:rsid w:val="204F3B10"/>
    <w:rsid w:val="211A411E"/>
    <w:rsid w:val="212136FE"/>
    <w:rsid w:val="222114DC"/>
    <w:rsid w:val="223631D9"/>
    <w:rsid w:val="238E2BA1"/>
    <w:rsid w:val="24373239"/>
    <w:rsid w:val="258B55EA"/>
    <w:rsid w:val="25A671C8"/>
    <w:rsid w:val="25F674DB"/>
    <w:rsid w:val="26E8081A"/>
    <w:rsid w:val="27A74A76"/>
    <w:rsid w:val="27FA25B3"/>
    <w:rsid w:val="281573ED"/>
    <w:rsid w:val="29A9603F"/>
    <w:rsid w:val="29DD1D91"/>
    <w:rsid w:val="2A5E32CD"/>
    <w:rsid w:val="2AB949A8"/>
    <w:rsid w:val="2B632088"/>
    <w:rsid w:val="2ED33B5E"/>
    <w:rsid w:val="2FBD75D2"/>
    <w:rsid w:val="2FC610B9"/>
    <w:rsid w:val="33D75E9F"/>
    <w:rsid w:val="33F64577"/>
    <w:rsid w:val="345968B4"/>
    <w:rsid w:val="379E73FF"/>
    <w:rsid w:val="3809239F"/>
    <w:rsid w:val="38507FCD"/>
    <w:rsid w:val="387C0DC3"/>
    <w:rsid w:val="38F645F9"/>
    <w:rsid w:val="392D214F"/>
    <w:rsid w:val="39B34CB8"/>
    <w:rsid w:val="3A8F5DD6"/>
    <w:rsid w:val="3B23087F"/>
    <w:rsid w:val="3BBD597A"/>
    <w:rsid w:val="3D3954D4"/>
    <w:rsid w:val="3D402D06"/>
    <w:rsid w:val="3DF5486F"/>
    <w:rsid w:val="3E530817"/>
    <w:rsid w:val="3F141D55"/>
    <w:rsid w:val="3F177A97"/>
    <w:rsid w:val="3F6525B0"/>
    <w:rsid w:val="3F8769CB"/>
    <w:rsid w:val="40833636"/>
    <w:rsid w:val="408358AC"/>
    <w:rsid w:val="426D634C"/>
    <w:rsid w:val="43A7763B"/>
    <w:rsid w:val="48D378F1"/>
    <w:rsid w:val="48D52555"/>
    <w:rsid w:val="490D6193"/>
    <w:rsid w:val="4A1E1CDA"/>
    <w:rsid w:val="4AC705C3"/>
    <w:rsid w:val="4F592E8A"/>
    <w:rsid w:val="4F9D18F3"/>
    <w:rsid w:val="50C661DD"/>
    <w:rsid w:val="518F3B31"/>
    <w:rsid w:val="548337AD"/>
    <w:rsid w:val="550E11EB"/>
    <w:rsid w:val="55AE4859"/>
    <w:rsid w:val="565A678F"/>
    <w:rsid w:val="569972B8"/>
    <w:rsid w:val="576D0334"/>
    <w:rsid w:val="581B5AAA"/>
    <w:rsid w:val="58627B7D"/>
    <w:rsid w:val="58A91308"/>
    <w:rsid w:val="5A7A7400"/>
    <w:rsid w:val="5ACC12DE"/>
    <w:rsid w:val="5B8F47E5"/>
    <w:rsid w:val="5C5F065B"/>
    <w:rsid w:val="5C696092"/>
    <w:rsid w:val="5CED3EB9"/>
    <w:rsid w:val="5D017965"/>
    <w:rsid w:val="5D211DB5"/>
    <w:rsid w:val="5EF7101F"/>
    <w:rsid w:val="61120392"/>
    <w:rsid w:val="624B51DE"/>
    <w:rsid w:val="64986E00"/>
    <w:rsid w:val="65501489"/>
    <w:rsid w:val="659375C8"/>
    <w:rsid w:val="67EC2FBF"/>
    <w:rsid w:val="683E1A6D"/>
    <w:rsid w:val="689773CF"/>
    <w:rsid w:val="68A810B0"/>
    <w:rsid w:val="690305C1"/>
    <w:rsid w:val="6AA55E35"/>
    <w:rsid w:val="6AF6662F"/>
    <w:rsid w:val="6BA53000"/>
    <w:rsid w:val="6D8E6711"/>
    <w:rsid w:val="6E364F94"/>
    <w:rsid w:val="6E3A0F28"/>
    <w:rsid w:val="6EE82732"/>
    <w:rsid w:val="700A66D9"/>
    <w:rsid w:val="70392770"/>
    <w:rsid w:val="705D2CAC"/>
    <w:rsid w:val="70671D7D"/>
    <w:rsid w:val="711E068D"/>
    <w:rsid w:val="7137393C"/>
    <w:rsid w:val="720C498A"/>
    <w:rsid w:val="72393CD7"/>
    <w:rsid w:val="723D4B43"/>
    <w:rsid w:val="727D7636"/>
    <w:rsid w:val="744E2453"/>
    <w:rsid w:val="74822CE1"/>
    <w:rsid w:val="74D15A17"/>
    <w:rsid w:val="75A562CE"/>
    <w:rsid w:val="7A0A5C53"/>
    <w:rsid w:val="7A401675"/>
    <w:rsid w:val="7AAC0AB8"/>
    <w:rsid w:val="7CA13F21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150" w:lineRule="atLeast"/>
      <w:jc w:val="center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字符"/>
    <w:basedOn w:val="12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5"/>
    <w:qFormat/>
    <w:uiPriority w:val="99"/>
    <w:rPr>
      <w:sz w:val="18"/>
      <w:szCs w:val="18"/>
    </w:rPr>
  </w:style>
  <w:style w:type="character" w:customStyle="1" w:styleId="16">
    <w:name w:val="明显参考1"/>
    <w:basedOn w:val="1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17">
    <w:name w:val="正文（括号）"/>
    <w:basedOn w:val="1"/>
    <w:qFormat/>
    <w:uiPriority w:val="0"/>
    <w:pPr>
      <w:adjustRightInd w:val="0"/>
      <w:snapToGrid w:val="0"/>
      <w:spacing w:line="453" w:lineRule="atLeast"/>
      <w:ind w:firstLine="150" w:firstLineChars="150"/>
      <w:textAlignment w:val="center"/>
    </w:pPr>
    <w:rPr>
      <w:rFonts w:ascii="Times New Roman" w:hAnsi="Times New Roman" w:eastAsia="仿宋_GB2312" w:cs="Times New Roman"/>
      <w:sz w:val="28"/>
      <w:szCs w:val="20"/>
    </w:rPr>
  </w:style>
  <w:style w:type="character" w:customStyle="1" w:styleId="18">
    <w:name w:val="批注框文本 字符"/>
    <w:basedOn w:val="12"/>
    <w:link w:val="4"/>
    <w:semiHidden/>
    <w:qFormat/>
    <w:uiPriority w:val="99"/>
    <w:rPr>
      <w:sz w:val="18"/>
      <w:szCs w:val="18"/>
    </w:r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0">
    <w:name w:val="一标题样式 宋体 三号 加粗"/>
    <w:qFormat/>
    <w:uiPriority w:val="99"/>
    <w:rPr>
      <w:rFonts w:ascii="宋体" w:eastAsia="宋体" w:cs="宋体"/>
      <w:b/>
      <w:bCs/>
      <w:sz w:val="32"/>
      <w:szCs w:val="32"/>
    </w:rPr>
  </w:style>
  <w:style w:type="character" w:customStyle="1" w:styleId="21">
    <w:name w:val="font31"/>
    <w:basedOn w:val="12"/>
    <w:qFormat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22">
    <w:name w:val="font11"/>
    <w:basedOn w:val="12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49C31F87-A449-4E5A-8B51-002D44F30E22}">
  <ds:schemaRefs/>
</ds:datastoreItem>
</file>

<file path=customXml/itemProps2.xml><?xml version="1.0" encoding="utf-8"?>
<ds:datastoreItem xmlns:ds="http://schemas.openxmlformats.org/officeDocument/2006/customXml" ds:itemID="{0E9AA1BD-C1DE-485A-9A4D-3346FCCC86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4778</Words>
  <Characters>4888</Characters>
  <Lines>267</Lines>
  <Paragraphs>151</Paragraphs>
  <TotalTime>0</TotalTime>
  <ScaleCrop>false</ScaleCrop>
  <LinksUpToDate>false</LinksUpToDate>
  <CharactersWithSpaces>5726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2023-02-07T06:07:00Z</dcterms:created>
  <dc:creator>DELL</dc:creator>
  <cp:lastModifiedBy>林奥</cp:lastModifiedBy>
  <cp:lastPrinted>2025-12-30T02:42:00Z</cp:lastPrinted>
  <dcterms:modified xsi:type="dcterms:W3CDTF">2026-04-20T02:37:34Z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504B83B609A3422DBE077F7426F7A507_13</vt:lpwstr>
  </property>
</Properties>
</file>